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lang w:eastAsia="en-US"/>
        </w:rPr>
        <w:id w:val="-1182360237"/>
        <w:docPartObj>
          <w:docPartGallery w:val="Cover Pages"/>
          <w:docPartUnique/>
        </w:docPartObj>
      </w:sdtPr>
      <w:sdtEndPr>
        <w:rPr>
          <w:rFonts w:asciiTheme="minorHAnsi" w:eastAsiaTheme="minorHAnsi" w:hAnsiTheme="minorHAnsi" w:cstheme="minorBidi"/>
          <w:caps w:val="0"/>
        </w:rPr>
      </w:sdtEndPr>
      <w:sdtContent>
        <w:tbl>
          <w:tblPr>
            <w:tblpPr w:leftFromText="141" w:rightFromText="141" w:horzAnchor="margin" w:tblpXSpec="center" w:tblpY="-990"/>
            <w:tblW w:w="4045" w:type="pct"/>
            <w:tblLook w:val="04A0" w:firstRow="1" w:lastRow="0" w:firstColumn="1" w:lastColumn="0" w:noHBand="0" w:noVBand="1"/>
          </w:tblPr>
          <w:tblGrid>
            <w:gridCol w:w="7325"/>
          </w:tblGrid>
          <w:tr w:rsidR="004C3BB2" w:rsidTr="00A65041">
            <w:trPr>
              <w:trHeight w:val="520"/>
            </w:trPr>
            <w:sdt>
              <w:sdtPr>
                <w:rPr>
                  <w:rFonts w:asciiTheme="majorHAnsi" w:eastAsiaTheme="majorEastAsia" w:hAnsiTheme="majorHAnsi" w:cstheme="majorBidi"/>
                  <w:caps/>
                  <w:lang w:eastAsia="en-US"/>
                </w:rPr>
                <w:alias w:val="Subtítulo"/>
                <w:id w:val="15524255"/>
                <w:dataBinding w:prefixMappings="xmlns:ns0='http://schemas.openxmlformats.org/package/2006/metadata/core-properties' xmlns:ns1='http://purl.org/dc/elements/1.1/'" w:xpath="/ns0:coreProperties[1]/ns1:subject[1]" w:storeItemID="{6C3C8BC8-F283-45AE-878A-BAB7291924A1}"/>
                <w:text/>
              </w:sdtPr>
              <w:sdtEndPr>
                <w:rPr>
                  <w:caps w:val="0"/>
                  <w:sz w:val="36"/>
                  <w:szCs w:val="28"/>
                  <w:lang w:eastAsia="es-MX"/>
                </w:rPr>
              </w:sdtEndPr>
              <w:sdtContent>
                <w:tc>
                  <w:tcPr>
                    <w:tcW w:w="5000" w:type="pct"/>
                  </w:tcPr>
                  <w:p w:rsidR="004C3BB2" w:rsidRPr="004C3BB2" w:rsidRDefault="004C3BB2" w:rsidP="004C3BB2">
                    <w:pPr>
                      <w:pStyle w:val="Sinespaciado"/>
                      <w:jc w:val="center"/>
                      <w:rPr>
                        <w:rFonts w:asciiTheme="majorHAnsi" w:eastAsiaTheme="majorEastAsia" w:hAnsiTheme="majorHAnsi" w:cstheme="majorBidi"/>
                        <w:caps/>
                      </w:rPr>
                    </w:pPr>
                    <w:r w:rsidRPr="004C3BB2">
                      <w:rPr>
                        <w:rFonts w:asciiTheme="majorHAnsi" w:eastAsiaTheme="majorEastAsia" w:hAnsiTheme="majorHAnsi" w:cstheme="majorBidi"/>
                        <w:sz w:val="36"/>
                        <w:szCs w:val="28"/>
                      </w:rPr>
                      <w:t>Universidad Autónoma de Nuevo León</w:t>
                    </w:r>
                  </w:p>
                </w:tc>
              </w:sdtContent>
            </w:sdt>
          </w:tr>
          <w:tr w:rsidR="004C3BB2" w:rsidTr="00A65041">
            <w:trPr>
              <w:trHeight w:val="259"/>
            </w:trPr>
            <w:sdt>
              <w:sdtPr>
                <w:rPr>
                  <w:rFonts w:asciiTheme="majorHAnsi" w:eastAsiaTheme="majorEastAsia" w:hAnsiTheme="majorHAnsi" w:cstheme="majorBidi"/>
                  <w:sz w:val="60"/>
                  <w:szCs w:val="60"/>
                </w:rPr>
                <w:alias w:val="Título"/>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4C3BB2" w:rsidRDefault="00F72A2D" w:rsidP="00F72A2D">
                    <w:pPr>
                      <w:pStyle w:val="Sinespaciado"/>
                      <w:jc w:val="center"/>
                      <w:rPr>
                        <w:rFonts w:asciiTheme="majorHAnsi" w:eastAsiaTheme="majorEastAsia" w:hAnsiTheme="majorHAnsi" w:cstheme="majorBidi"/>
                        <w:sz w:val="80"/>
                        <w:szCs w:val="80"/>
                      </w:rPr>
                    </w:pPr>
                    <w:r>
                      <w:rPr>
                        <w:rFonts w:asciiTheme="majorHAnsi" w:eastAsiaTheme="majorEastAsia" w:hAnsiTheme="majorHAnsi" w:cstheme="majorBidi"/>
                        <w:sz w:val="60"/>
                        <w:szCs w:val="60"/>
                      </w:rPr>
                      <w:t>Facultad de Psicología</w:t>
                    </w:r>
                  </w:p>
                </w:tc>
              </w:sdtContent>
            </w:sdt>
          </w:tr>
          <w:tr w:rsidR="004C3BB2" w:rsidTr="00A65041">
            <w:trPr>
              <w:trHeight w:val="66"/>
            </w:trPr>
            <w:tc>
              <w:tcPr>
                <w:tcW w:w="5000" w:type="pct"/>
                <w:vAlign w:val="center"/>
              </w:tcPr>
              <w:p w:rsidR="004C3BB2" w:rsidRDefault="004C3BB2" w:rsidP="004C3BB2">
                <w:pPr>
                  <w:pStyle w:val="Sinespaciado"/>
                  <w:jc w:val="center"/>
                  <w:rPr>
                    <w:b/>
                    <w:bCs/>
                  </w:rPr>
                </w:pPr>
              </w:p>
            </w:tc>
          </w:tr>
          <w:tr w:rsidR="004C3BB2" w:rsidTr="00A65041">
            <w:trPr>
              <w:trHeight w:val="66"/>
            </w:trPr>
            <w:tc>
              <w:tcPr>
                <w:tcW w:w="5000" w:type="pct"/>
                <w:vAlign w:val="center"/>
              </w:tcPr>
              <w:p w:rsidR="000B47FD" w:rsidRPr="000B47FD" w:rsidRDefault="00F72A2D" w:rsidP="00B867F5">
                <w:pPr>
                  <w:pStyle w:val="Sinespaciado"/>
                  <w:jc w:val="center"/>
                  <w:rPr>
                    <w:rFonts w:asciiTheme="majorHAnsi" w:eastAsiaTheme="majorEastAsia" w:hAnsiTheme="majorHAnsi" w:cstheme="majorBidi"/>
                    <w:b/>
                    <w:color w:val="31849B" w:themeColor="accent5" w:themeShade="BF"/>
                    <w:sz w:val="44"/>
                    <w:szCs w:val="44"/>
                  </w:rPr>
                </w:pPr>
                <w:r>
                  <w:rPr>
                    <w:rFonts w:asciiTheme="majorHAnsi" w:eastAsiaTheme="majorEastAsia" w:hAnsiTheme="majorHAnsi" w:cstheme="majorBidi"/>
                    <w:b/>
                    <w:color w:val="31849B" w:themeColor="accent5" w:themeShade="BF"/>
                    <w:sz w:val="48"/>
                    <w:szCs w:val="44"/>
                  </w:rPr>
                  <w:t xml:space="preserve">ATDI </w:t>
                </w:r>
              </w:p>
            </w:tc>
          </w:tr>
        </w:tbl>
        <w:p w:rsidR="000B47FD" w:rsidRDefault="004A5B63" w:rsidP="000B47FD">
          <w:pPr>
            <w:rPr>
              <w:rFonts w:asciiTheme="majorHAnsi" w:eastAsiaTheme="majorEastAsia" w:hAnsiTheme="majorHAnsi" w:cstheme="majorBidi"/>
              <w:sz w:val="36"/>
              <w:szCs w:val="44"/>
              <w:u w:val="single"/>
            </w:rPr>
          </w:pPr>
          <w:r>
            <w:rPr>
              <w:noProof/>
              <w:lang w:eastAsia="es-MX"/>
            </w:rPr>
            <mc:AlternateContent>
              <mc:Choice Requires="wps">
                <w:drawing>
                  <wp:anchor distT="0" distB="0" distL="114300" distR="114300" simplePos="0" relativeHeight="251659264" behindDoc="0" locked="0" layoutInCell="1" allowOverlap="1" wp14:anchorId="2BE4BEEC" wp14:editId="017D32F0">
                    <wp:simplePos x="0" y="0"/>
                    <wp:positionH relativeFrom="column">
                      <wp:posOffset>4890359</wp:posOffset>
                    </wp:positionH>
                    <wp:positionV relativeFrom="paragraph">
                      <wp:posOffset>-774289</wp:posOffset>
                    </wp:positionV>
                    <wp:extent cx="1739004" cy="1114425"/>
                    <wp:effectExtent l="0" t="0" r="0" b="952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004" cy="1114425"/>
                            </a:xfrm>
                            <a:prstGeom prst="rect">
                              <a:avLst/>
                            </a:prstGeom>
                            <a:solidFill>
                              <a:srgbClr val="FFFFFF"/>
                            </a:solidFill>
                            <a:ln w="9525">
                              <a:noFill/>
                              <a:miter lim="800000"/>
                              <a:headEnd/>
                              <a:tailEnd/>
                            </a:ln>
                          </wps:spPr>
                          <wps:txbx>
                            <w:txbxContent>
                              <w:p w:rsidR="006440CD" w:rsidRDefault="006440CD" w:rsidP="004C3BB2">
                                <w:r>
                                  <w:rPr>
                                    <w:noProof/>
                                    <w:lang w:eastAsia="es-MX"/>
                                  </w:rPr>
                                  <w:drawing>
                                    <wp:inline distT="0" distB="0" distL="0" distR="0" wp14:anchorId="1E882FD2" wp14:editId="699F5FE2">
                                      <wp:extent cx="1546860" cy="999490"/>
                                      <wp:effectExtent l="0" t="0" r="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sicologia1.gif"/>
                                              <pic:cNvPicPr/>
                                            </pic:nvPicPr>
                                            <pic:blipFill>
                                              <a:blip r:embed="rId10">
                                                <a:extLst>
                                                  <a:ext uri="{28A0092B-C50C-407E-A947-70E740481C1C}">
                                                    <a14:useLocalDpi xmlns:a14="http://schemas.microsoft.com/office/drawing/2010/main" val="0"/>
                                                  </a:ext>
                                                </a:extLst>
                                              </a:blip>
                                              <a:stretch>
                                                <a:fillRect/>
                                              </a:stretch>
                                            </pic:blipFill>
                                            <pic:spPr>
                                              <a:xfrm>
                                                <a:off x="0" y="0"/>
                                                <a:ext cx="1546860" cy="99949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385.05pt;margin-top:-60.95pt;width:136.95pt;height:8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" stroked="f">
                    <v:textbox>
                      <w:txbxContent>
                        <w:p w:rsidR="006440CD" w:rsidRDefault="006440CD" w:rsidP="004C3BB2">
                          <w:r>
                            <w:rPr>
                              <w:noProof/>
                              <w:lang w:eastAsia="es-MX"/>
                            </w:rPr>
                            <w:drawing>
                              <wp:inline distT="0" distB="0" distL="0" distR="0" wp14:anchorId="1E882FD2" wp14:editId="699F5FE2">
                                <wp:extent cx="1546860" cy="999490"/>
                                <wp:effectExtent l="0" t="0" r="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sicologia1.gif"/>
                                        <pic:cNvPicPr/>
                                      </pic:nvPicPr>
                                      <pic:blipFill>
                                        <a:blip r:embed="rId10">
                                          <a:extLst>
                                            <a:ext uri="{28A0092B-C50C-407E-A947-70E740481C1C}">
                                              <a14:useLocalDpi xmlns:a14="http://schemas.microsoft.com/office/drawing/2010/main" val="0"/>
                                            </a:ext>
                                          </a:extLst>
                                        </a:blip>
                                        <a:stretch>
                                          <a:fillRect/>
                                        </a:stretch>
                                      </pic:blipFill>
                                      <pic:spPr>
                                        <a:xfrm>
                                          <a:off x="0" y="0"/>
                                          <a:ext cx="1546860" cy="999490"/>
                                        </a:xfrm>
                                        <a:prstGeom prst="rect">
                                          <a:avLst/>
                                        </a:prstGeom>
                                      </pic:spPr>
                                    </pic:pic>
                                  </a:graphicData>
                                </a:graphic>
                              </wp:inline>
                            </w:drawing>
                          </w:r>
                        </w:p>
                      </w:txbxContent>
                    </v:textbox>
                  </v:shape>
                </w:pict>
              </mc:Fallback>
            </mc:AlternateContent>
          </w:r>
          <w:r w:rsidR="00AE5135">
            <w:rPr>
              <w:noProof/>
              <w:lang w:eastAsia="es-MX"/>
            </w:rPr>
            <mc:AlternateContent>
              <mc:Choice Requires="wps">
                <w:drawing>
                  <wp:anchor distT="0" distB="0" distL="114300" distR="114300" simplePos="0" relativeHeight="251661312" behindDoc="0" locked="0" layoutInCell="1" allowOverlap="1" wp14:anchorId="3B17D470" wp14:editId="1C3DAFD2">
                    <wp:simplePos x="0" y="0"/>
                    <wp:positionH relativeFrom="column">
                      <wp:posOffset>-1171331</wp:posOffset>
                    </wp:positionH>
                    <wp:positionV relativeFrom="paragraph">
                      <wp:posOffset>-666750</wp:posOffset>
                    </wp:positionV>
                    <wp:extent cx="1847850" cy="1000125"/>
                    <wp:effectExtent l="0" t="0" r="0" b="952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000125"/>
                            </a:xfrm>
                            <a:prstGeom prst="rect">
                              <a:avLst/>
                            </a:prstGeom>
                            <a:solidFill>
                              <a:srgbClr val="FFFFFF"/>
                            </a:solidFill>
                            <a:ln w="9525">
                              <a:noFill/>
                              <a:miter lim="800000"/>
                              <a:headEnd/>
                              <a:tailEnd/>
                            </a:ln>
                          </wps:spPr>
                          <wps:txbx>
                            <w:txbxContent>
                              <w:p w:rsidR="006440CD" w:rsidRDefault="006440CD" w:rsidP="004C3BB2">
                                <w:r>
                                  <w:rPr>
                                    <w:noProof/>
                                    <w:lang w:eastAsia="es-MX"/>
                                  </w:rPr>
                                  <w:drawing>
                                    <wp:inline distT="0" distB="0" distL="0" distR="0" wp14:anchorId="6CA10F0C" wp14:editId="79CB41CE">
                                      <wp:extent cx="1755034" cy="817684"/>
                                      <wp:effectExtent l="0" t="0" r="0" b="1905"/>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anl_preferente_color.png"/>
                                              <pic:cNvPicPr/>
                                            </pic:nvPicPr>
                                            <pic:blipFill>
                                              <a:blip r:embed="rId11">
                                                <a:extLst>
                                                  <a:ext uri="{28A0092B-C50C-407E-A947-70E740481C1C}">
                                                    <a14:useLocalDpi xmlns:a14="http://schemas.microsoft.com/office/drawing/2010/main" val="0"/>
                                                  </a:ext>
                                                </a:extLst>
                                              </a:blip>
                                              <a:stretch>
                                                <a:fillRect/>
                                              </a:stretch>
                                            </pic:blipFill>
                                            <pic:spPr>
                                              <a:xfrm>
                                                <a:off x="0" y="0"/>
                                                <a:ext cx="1758267" cy="81919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92.25pt;margin-top:-52.5pt;width:145.5pt;height:7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" stroked="f">
                    <v:textbox>
                      <w:txbxContent>
                        <w:p w:rsidR="006440CD" w:rsidRDefault="006440CD" w:rsidP="004C3BB2">
                          <w:r>
                            <w:rPr>
                              <w:noProof/>
                              <w:lang w:eastAsia="es-MX"/>
                            </w:rPr>
                            <w:drawing>
                              <wp:inline distT="0" distB="0" distL="0" distR="0" wp14:anchorId="6CA10F0C" wp14:editId="79CB41CE">
                                <wp:extent cx="1755034" cy="817684"/>
                                <wp:effectExtent l="0" t="0" r="0" b="1905"/>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anl_preferente_color.png"/>
                                        <pic:cNvPicPr/>
                                      </pic:nvPicPr>
                                      <pic:blipFill>
                                        <a:blip r:embed="rId11">
                                          <a:extLst>
                                            <a:ext uri="{28A0092B-C50C-407E-A947-70E740481C1C}">
                                              <a14:useLocalDpi xmlns:a14="http://schemas.microsoft.com/office/drawing/2010/main" val="0"/>
                                            </a:ext>
                                          </a:extLst>
                                        </a:blip>
                                        <a:stretch>
                                          <a:fillRect/>
                                        </a:stretch>
                                      </pic:blipFill>
                                      <pic:spPr>
                                        <a:xfrm>
                                          <a:off x="0" y="0"/>
                                          <a:ext cx="1758267" cy="819190"/>
                                        </a:xfrm>
                                        <a:prstGeom prst="rect">
                                          <a:avLst/>
                                        </a:prstGeom>
                                      </pic:spPr>
                                    </pic:pic>
                                  </a:graphicData>
                                </a:graphic>
                              </wp:inline>
                            </w:drawing>
                          </w:r>
                        </w:p>
                      </w:txbxContent>
                    </v:textbox>
                  </v:shape>
                </w:pict>
              </mc:Fallback>
            </mc:AlternateContent>
          </w:r>
        </w:p>
        <w:p w:rsidR="00B867F5" w:rsidRDefault="00B867F5" w:rsidP="00F72A2D">
          <w:pPr>
            <w:rPr>
              <w:rFonts w:ascii="Century Gothic" w:eastAsiaTheme="majorEastAsia" w:hAnsi="Century Gothic" w:cs="Miriam"/>
              <w:sz w:val="40"/>
              <w:szCs w:val="44"/>
              <w:u w:val="single"/>
            </w:rPr>
          </w:pPr>
        </w:p>
        <w:p w:rsidR="0077686B" w:rsidRPr="00B867F5" w:rsidRDefault="00771594" w:rsidP="00B867F5">
          <w:pPr>
            <w:jc w:val="center"/>
            <w:rPr>
              <w:rFonts w:ascii="Century Gothic" w:eastAsiaTheme="majorEastAsia" w:hAnsi="Century Gothic" w:cs="Miriam"/>
              <w:sz w:val="40"/>
              <w:szCs w:val="44"/>
              <w:u w:val="single"/>
            </w:rPr>
          </w:pPr>
          <w:r>
            <w:rPr>
              <w:rFonts w:ascii="Century Gothic" w:eastAsiaTheme="majorEastAsia" w:hAnsi="Century Gothic" w:cs="Miriam"/>
              <w:sz w:val="40"/>
              <w:szCs w:val="44"/>
              <w:u w:val="single"/>
            </w:rPr>
            <w:t>AUTOESTIMA</w:t>
          </w:r>
          <w:r w:rsidR="00F72A2D">
            <w:rPr>
              <w:rFonts w:ascii="Century Gothic" w:eastAsiaTheme="majorEastAsia" w:hAnsi="Century Gothic" w:cs="Miriam"/>
              <w:sz w:val="40"/>
              <w:szCs w:val="44"/>
              <w:u w:val="single"/>
            </w:rPr>
            <w:t>.</w:t>
          </w:r>
        </w:p>
        <w:p w:rsidR="000B47FD" w:rsidRPr="00771594" w:rsidRDefault="000B47FD" w:rsidP="000B47FD">
          <w:pPr>
            <w:pStyle w:val="Sinespaciado"/>
            <w:jc w:val="center"/>
            <w:rPr>
              <w:rFonts w:asciiTheme="majorHAnsi" w:eastAsiaTheme="majorEastAsia" w:hAnsiTheme="majorHAnsi" w:cstheme="majorBidi"/>
              <w:b/>
              <w:color w:val="000000" w:themeColor="text1"/>
              <w:sz w:val="52"/>
              <w:szCs w:val="44"/>
            </w:rPr>
          </w:pPr>
          <w:r w:rsidRPr="00771594">
            <w:rPr>
              <w:rFonts w:asciiTheme="majorHAnsi" w:eastAsiaTheme="majorEastAsia" w:hAnsiTheme="majorHAnsi" w:cstheme="majorBidi"/>
              <w:b/>
              <w:color w:val="000000" w:themeColor="text1"/>
              <w:sz w:val="52"/>
              <w:szCs w:val="44"/>
            </w:rPr>
            <w:t xml:space="preserve">Grupo: </w:t>
          </w:r>
          <w:r w:rsidR="00771594">
            <w:rPr>
              <w:rFonts w:asciiTheme="majorHAnsi" w:eastAsiaTheme="majorEastAsia" w:hAnsiTheme="majorHAnsi" w:cstheme="majorBidi"/>
              <w:b/>
              <w:color w:val="000000" w:themeColor="text1"/>
              <w:sz w:val="52"/>
              <w:szCs w:val="44"/>
            </w:rPr>
            <w:t>010</w:t>
          </w:r>
        </w:p>
        <w:p w:rsidR="00F72A2D" w:rsidRPr="00F72A2D" w:rsidRDefault="00F72A2D" w:rsidP="000B47FD">
          <w:pPr>
            <w:pStyle w:val="Sinespaciado"/>
            <w:jc w:val="center"/>
            <w:rPr>
              <w:rFonts w:asciiTheme="majorHAnsi" w:eastAsiaTheme="majorEastAsia" w:hAnsiTheme="majorHAnsi" w:cstheme="majorBidi"/>
              <w:b/>
              <w:color w:val="000000" w:themeColor="text1"/>
              <w:sz w:val="48"/>
              <w:szCs w:val="44"/>
            </w:rPr>
          </w:pPr>
          <w:r w:rsidRPr="00771594">
            <w:rPr>
              <w:rFonts w:asciiTheme="majorHAnsi" w:eastAsiaTheme="majorEastAsia" w:hAnsiTheme="majorHAnsi" w:cstheme="majorBidi"/>
              <w:b/>
              <w:color w:val="000000" w:themeColor="text1"/>
              <w:sz w:val="48"/>
              <w:szCs w:val="44"/>
            </w:rPr>
            <w:t>Salón:</w:t>
          </w:r>
          <w:r w:rsidR="00771594">
            <w:rPr>
              <w:rFonts w:asciiTheme="majorHAnsi" w:eastAsiaTheme="majorEastAsia" w:hAnsiTheme="majorHAnsi" w:cstheme="majorBidi"/>
              <w:b/>
              <w:color w:val="000000" w:themeColor="text1"/>
              <w:sz w:val="48"/>
              <w:szCs w:val="44"/>
            </w:rPr>
            <w:t xml:space="preserve"> 226</w:t>
          </w:r>
        </w:p>
        <w:p w:rsidR="000B47FD" w:rsidRDefault="000B47FD" w:rsidP="00B867F5">
          <w:pPr>
            <w:pStyle w:val="Sinespaciado"/>
            <w:rPr>
              <w:rFonts w:asciiTheme="majorHAnsi" w:eastAsiaTheme="majorEastAsia" w:hAnsiTheme="majorHAnsi" w:cstheme="majorBidi"/>
              <w:color w:val="215868" w:themeColor="accent5" w:themeShade="80"/>
              <w:sz w:val="36"/>
              <w:szCs w:val="44"/>
              <w:u w:val="single"/>
            </w:rPr>
          </w:pPr>
        </w:p>
        <w:p w:rsidR="000B47FD" w:rsidRDefault="000B47FD" w:rsidP="000B47FD">
          <w:pPr>
            <w:pStyle w:val="Sinespaciado"/>
            <w:jc w:val="center"/>
            <w:rPr>
              <w:rFonts w:asciiTheme="majorHAnsi" w:eastAsiaTheme="majorEastAsia" w:hAnsiTheme="majorHAnsi" w:cstheme="majorBidi"/>
              <w:color w:val="215868" w:themeColor="accent5" w:themeShade="80"/>
              <w:sz w:val="36"/>
              <w:szCs w:val="44"/>
              <w:u w:val="single"/>
            </w:rPr>
          </w:pPr>
        </w:p>
        <w:p w:rsidR="00771594" w:rsidRPr="00771594" w:rsidRDefault="00771594" w:rsidP="000B47FD">
          <w:pPr>
            <w:pStyle w:val="Sinespaciado"/>
            <w:rPr>
              <w:rFonts w:asciiTheme="majorHAnsi" w:eastAsiaTheme="majorEastAsia" w:hAnsiTheme="majorHAnsi" w:cstheme="majorBidi"/>
              <w:color w:val="215868" w:themeColor="accent5" w:themeShade="80"/>
              <w:sz w:val="36"/>
              <w:szCs w:val="44"/>
              <w:u w:val="single"/>
            </w:rPr>
          </w:pPr>
          <w:r>
            <w:rPr>
              <w:noProof/>
            </w:rPr>
            <w:drawing>
              <wp:inline distT="0" distB="0" distL="0" distR="0" wp14:anchorId="058ED625" wp14:editId="53BA0E86">
                <wp:extent cx="5612130" cy="2884967"/>
                <wp:effectExtent l="0" t="0" r="7620" b="0"/>
                <wp:docPr id="2" name="Imagen 2" descr="Resultado de imagen para autoestima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autoestima alt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2884967"/>
                        </a:xfrm>
                        <a:prstGeom prst="rect">
                          <a:avLst/>
                        </a:prstGeom>
                        <a:noFill/>
                        <a:ln>
                          <a:noFill/>
                        </a:ln>
                      </pic:spPr>
                    </pic:pic>
                  </a:graphicData>
                </a:graphic>
              </wp:inline>
            </w:drawing>
          </w:r>
        </w:p>
        <w:p w:rsidR="00771594" w:rsidRDefault="00771594" w:rsidP="000B47FD">
          <w:pPr>
            <w:pStyle w:val="Sinespaciado"/>
            <w:rPr>
              <w:rFonts w:asciiTheme="majorHAnsi" w:eastAsiaTheme="majorEastAsia" w:hAnsiTheme="majorHAnsi" w:cstheme="majorBidi"/>
              <w:b/>
              <w:sz w:val="36"/>
              <w:szCs w:val="44"/>
            </w:rPr>
          </w:pPr>
        </w:p>
        <w:p w:rsidR="00771594" w:rsidRPr="00771594" w:rsidRDefault="00771594" w:rsidP="00771594">
          <w:pPr>
            <w:pStyle w:val="Sinespaciado"/>
            <w:jc w:val="center"/>
            <w:rPr>
              <w:rFonts w:ascii="Times New Roman" w:eastAsiaTheme="majorEastAsia" w:hAnsi="Times New Roman" w:cs="Times New Roman"/>
              <w:b/>
              <w:sz w:val="36"/>
              <w:szCs w:val="44"/>
            </w:rPr>
          </w:pPr>
          <w:r>
            <w:rPr>
              <w:rFonts w:ascii="Times New Roman" w:eastAsiaTheme="majorEastAsia" w:hAnsi="Times New Roman" w:cs="Times New Roman"/>
              <w:b/>
              <w:sz w:val="36"/>
              <w:szCs w:val="44"/>
            </w:rPr>
            <w:t>ENSAYO</w:t>
          </w:r>
        </w:p>
        <w:p w:rsidR="00771594" w:rsidRDefault="00771594" w:rsidP="000B47FD">
          <w:pPr>
            <w:pStyle w:val="Sinespaciado"/>
            <w:rPr>
              <w:rFonts w:asciiTheme="majorHAnsi" w:eastAsiaTheme="majorEastAsia" w:hAnsiTheme="majorHAnsi" w:cstheme="majorBidi"/>
              <w:b/>
              <w:sz w:val="36"/>
              <w:szCs w:val="44"/>
            </w:rPr>
          </w:pPr>
        </w:p>
        <w:p w:rsidR="00771594" w:rsidRDefault="00771594" w:rsidP="000B47FD">
          <w:pPr>
            <w:pStyle w:val="Sinespaciado"/>
            <w:rPr>
              <w:rFonts w:asciiTheme="majorHAnsi" w:eastAsiaTheme="majorEastAsia" w:hAnsiTheme="majorHAnsi" w:cstheme="majorBidi"/>
              <w:b/>
              <w:sz w:val="36"/>
              <w:szCs w:val="44"/>
            </w:rPr>
          </w:pPr>
        </w:p>
        <w:p w:rsidR="000B47FD" w:rsidRDefault="000B47FD" w:rsidP="000B47FD">
          <w:pPr>
            <w:pStyle w:val="Sinespaciado"/>
            <w:rPr>
              <w:rFonts w:asciiTheme="majorHAnsi" w:eastAsiaTheme="majorEastAsia" w:hAnsiTheme="majorHAnsi" w:cstheme="majorBidi"/>
              <w:b/>
              <w:sz w:val="36"/>
              <w:szCs w:val="44"/>
            </w:rPr>
          </w:pPr>
          <w:r w:rsidRPr="00771594">
            <w:rPr>
              <w:rFonts w:asciiTheme="majorHAnsi" w:eastAsiaTheme="majorEastAsia" w:hAnsiTheme="majorHAnsi" w:cstheme="majorBidi"/>
              <w:b/>
              <w:sz w:val="36"/>
              <w:szCs w:val="44"/>
            </w:rPr>
            <w:t>Docente:</w:t>
          </w:r>
          <w:r w:rsidR="00382233">
            <w:rPr>
              <w:rFonts w:asciiTheme="majorHAnsi" w:eastAsiaTheme="majorEastAsia" w:hAnsiTheme="majorHAnsi" w:cstheme="majorBidi"/>
              <w:b/>
              <w:sz w:val="36"/>
              <w:szCs w:val="44"/>
              <w:u w:val="single"/>
            </w:rPr>
            <w:t xml:space="preserve"> </w:t>
          </w:r>
          <w:r w:rsidR="00F72A2D">
            <w:rPr>
              <w:rFonts w:asciiTheme="majorHAnsi" w:eastAsiaTheme="majorEastAsia" w:hAnsiTheme="majorHAnsi" w:cstheme="majorBidi"/>
              <w:b/>
              <w:sz w:val="36"/>
              <w:szCs w:val="44"/>
            </w:rPr>
            <w:t>María Agustina Rivera Martínez.</w:t>
          </w:r>
        </w:p>
        <w:p w:rsidR="0077686B" w:rsidRDefault="0077686B" w:rsidP="000B47FD">
          <w:pPr>
            <w:pStyle w:val="Sinespaciado"/>
            <w:rPr>
              <w:rFonts w:asciiTheme="majorHAnsi" w:eastAsiaTheme="majorEastAsia" w:hAnsiTheme="majorHAnsi" w:cstheme="majorBidi"/>
              <w:sz w:val="36"/>
              <w:szCs w:val="44"/>
            </w:rPr>
          </w:pPr>
        </w:p>
        <w:p w:rsidR="0077686B" w:rsidRPr="00282C1B" w:rsidRDefault="0077686B" w:rsidP="000B47FD">
          <w:pPr>
            <w:pStyle w:val="Sinespaciado"/>
            <w:rPr>
              <w:rFonts w:asciiTheme="majorHAnsi" w:eastAsiaTheme="majorEastAsia" w:hAnsiTheme="majorHAnsi" w:cstheme="majorBidi"/>
              <w:sz w:val="36"/>
              <w:szCs w:val="44"/>
            </w:rPr>
          </w:pPr>
        </w:p>
        <w:p w:rsidR="0077686B" w:rsidRPr="00771594" w:rsidRDefault="000B47FD" w:rsidP="000B47FD">
          <w:pPr>
            <w:pStyle w:val="Sinespaciado"/>
            <w:rPr>
              <w:rFonts w:ascii="Century Gothic" w:eastAsiaTheme="majorEastAsia" w:hAnsi="Century Gothic" w:cstheme="majorBidi"/>
              <w:color w:val="000000" w:themeColor="text1"/>
              <w:sz w:val="36"/>
              <w:szCs w:val="44"/>
            </w:rPr>
          </w:pPr>
          <w:r w:rsidRPr="00771594">
            <w:rPr>
              <w:rFonts w:ascii="Century Gothic" w:eastAsiaTheme="majorEastAsia" w:hAnsi="Century Gothic" w:cstheme="majorBidi"/>
              <w:color w:val="000000" w:themeColor="text1"/>
              <w:sz w:val="36"/>
              <w:szCs w:val="44"/>
            </w:rPr>
            <w:t>Alumna: De la Rosa Duarte Devany Michelle.</w:t>
          </w:r>
        </w:p>
        <w:p w:rsidR="00AB0B9D" w:rsidRDefault="000B47FD" w:rsidP="000B47FD">
          <w:pPr>
            <w:pStyle w:val="Sinespaciado"/>
            <w:rPr>
              <w:rFonts w:ascii="Century Gothic" w:eastAsiaTheme="majorEastAsia" w:hAnsi="Century Gothic" w:cstheme="majorBidi"/>
              <w:sz w:val="36"/>
              <w:szCs w:val="44"/>
            </w:rPr>
          </w:pPr>
          <w:r w:rsidRPr="00771594">
            <w:rPr>
              <w:rFonts w:ascii="Century Gothic" w:eastAsiaTheme="majorEastAsia" w:hAnsi="Century Gothic" w:cstheme="majorBidi"/>
              <w:color w:val="000000" w:themeColor="text1"/>
              <w:sz w:val="36"/>
              <w:szCs w:val="44"/>
            </w:rPr>
            <w:t>Matrícula:</w:t>
          </w:r>
          <w:r w:rsidRPr="00F72A2D">
            <w:rPr>
              <w:rFonts w:ascii="Century Gothic" w:eastAsiaTheme="majorEastAsia" w:hAnsi="Century Gothic" w:cstheme="majorBidi"/>
              <w:color w:val="000000" w:themeColor="text1"/>
              <w:sz w:val="36"/>
              <w:szCs w:val="44"/>
            </w:rPr>
            <w:t xml:space="preserve"> </w:t>
          </w:r>
          <w:r w:rsidRPr="000B47FD">
            <w:rPr>
              <w:rFonts w:ascii="Century Gothic" w:eastAsiaTheme="majorEastAsia" w:hAnsi="Century Gothic" w:cstheme="majorBidi"/>
              <w:sz w:val="36"/>
              <w:szCs w:val="44"/>
            </w:rPr>
            <w:t>1853143.</w:t>
          </w:r>
        </w:p>
        <w:sdt>
          <w:sdtPr>
            <w:rPr>
              <w:rFonts w:asciiTheme="minorHAnsi" w:eastAsiaTheme="minorEastAsia" w:hAnsiTheme="minorHAnsi" w:cstheme="minorBidi"/>
              <w:b w:val="0"/>
              <w:bCs w:val="0"/>
              <w:color w:val="auto"/>
              <w:sz w:val="22"/>
              <w:szCs w:val="22"/>
              <w:lang w:val="es-ES" w:eastAsia="en-US"/>
            </w:rPr>
            <w:id w:val="-118769834"/>
            <w:docPartObj>
              <w:docPartGallery w:val="Table of Contents"/>
              <w:docPartUnique/>
            </w:docPartObj>
          </w:sdtPr>
          <w:sdtEndPr>
            <w:rPr>
              <w:rFonts w:ascii="Times New Roman" w:eastAsiaTheme="minorHAnsi" w:hAnsi="Times New Roman" w:cs="Times New Roman"/>
              <w:sz w:val="24"/>
            </w:rPr>
          </w:sdtEndPr>
          <w:sdtContent>
            <w:p w:rsidR="00AB0B9D" w:rsidRDefault="00AB0B9D">
              <w:pPr>
                <w:pStyle w:val="TtulodeTDC"/>
              </w:pPr>
              <w:r>
                <w:rPr>
                  <w:lang w:val="es-ES"/>
                </w:rPr>
                <w:t>Tabla de contenido</w:t>
              </w:r>
            </w:p>
            <w:p w:rsidR="00AB0B9D" w:rsidRPr="0013301F" w:rsidRDefault="00AB0B9D">
              <w:pPr>
                <w:pStyle w:val="TDC1"/>
                <w:rPr>
                  <w:rFonts w:ascii="Times New Roman" w:hAnsi="Times New Roman" w:cs="Times New Roman"/>
                  <w:sz w:val="24"/>
                </w:rPr>
              </w:pPr>
              <w:r w:rsidRPr="0013301F">
                <w:rPr>
                  <w:rFonts w:ascii="Times New Roman" w:hAnsi="Times New Roman" w:cs="Times New Roman"/>
                  <w:b/>
                  <w:bCs/>
                  <w:sz w:val="24"/>
                </w:rPr>
                <w:t>Autoestima</w:t>
              </w:r>
              <w:r w:rsidRPr="0013301F">
                <w:rPr>
                  <w:rFonts w:ascii="Times New Roman" w:hAnsi="Times New Roman" w:cs="Times New Roman"/>
                  <w:sz w:val="24"/>
                </w:rPr>
                <w:ptab w:relativeTo="margin" w:alignment="right" w:leader="dot"/>
              </w:r>
              <w:r w:rsidR="00AB6570">
                <w:rPr>
                  <w:rFonts w:ascii="Times New Roman" w:hAnsi="Times New Roman" w:cs="Times New Roman"/>
                  <w:b/>
                  <w:bCs/>
                  <w:sz w:val="24"/>
                  <w:lang w:val="es-ES"/>
                </w:rPr>
                <w:t>2</w:t>
              </w:r>
            </w:p>
            <w:p w:rsidR="00AB0B9D" w:rsidRPr="0013301F" w:rsidRDefault="00AB0B9D">
              <w:pPr>
                <w:pStyle w:val="TDC2"/>
                <w:ind w:left="216"/>
                <w:rPr>
                  <w:rFonts w:ascii="Times New Roman" w:hAnsi="Times New Roman" w:cs="Times New Roman"/>
                  <w:sz w:val="24"/>
                </w:rPr>
              </w:pPr>
              <w:r w:rsidRPr="0013301F">
                <w:rPr>
                  <w:rFonts w:ascii="Times New Roman" w:hAnsi="Times New Roman" w:cs="Times New Roman"/>
                  <w:sz w:val="24"/>
                </w:rPr>
                <w:t>Introducción</w:t>
              </w:r>
              <w:r w:rsidRPr="0013301F">
                <w:rPr>
                  <w:rFonts w:ascii="Times New Roman" w:hAnsi="Times New Roman" w:cs="Times New Roman"/>
                  <w:sz w:val="24"/>
                </w:rPr>
                <w:ptab w:relativeTo="margin" w:alignment="right" w:leader="dot"/>
              </w:r>
              <w:r w:rsidRPr="0013301F">
                <w:rPr>
                  <w:rFonts w:ascii="Times New Roman" w:hAnsi="Times New Roman" w:cs="Times New Roman"/>
                  <w:sz w:val="24"/>
                  <w:lang w:val="es-ES"/>
                </w:rPr>
                <w:t>2</w:t>
              </w:r>
            </w:p>
            <w:p w:rsidR="00AB0B9D" w:rsidRPr="0013301F" w:rsidRDefault="00AB0B9D">
              <w:pPr>
                <w:pStyle w:val="TDC1"/>
                <w:rPr>
                  <w:rFonts w:ascii="Times New Roman" w:hAnsi="Times New Roman" w:cs="Times New Roman"/>
                  <w:sz w:val="24"/>
                </w:rPr>
              </w:pPr>
              <w:r w:rsidRPr="0013301F">
                <w:rPr>
                  <w:rFonts w:ascii="Times New Roman" w:hAnsi="Times New Roman" w:cs="Times New Roman"/>
                  <w:b/>
                  <w:sz w:val="24"/>
                </w:rPr>
                <w:t>Autoestima alta y baja</w:t>
              </w:r>
              <w:r w:rsidRPr="0013301F">
                <w:rPr>
                  <w:rFonts w:ascii="Times New Roman" w:hAnsi="Times New Roman" w:cs="Times New Roman"/>
                  <w:sz w:val="24"/>
                </w:rPr>
                <w:t xml:space="preserve"> </w:t>
              </w:r>
              <w:r w:rsidRPr="0013301F">
                <w:rPr>
                  <w:rFonts w:ascii="Times New Roman" w:hAnsi="Times New Roman" w:cs="Times New Roman"/>
                  <w:sz w:val="24"/>
                </w:rPr>
                <w:ptab w:relativeTo="margin" w:alignment="right" w:leader="dot"/>
              </w:r>
              <w:r w:rsidRPr="0013301F">
                <w:rPr>
                  <w:rFonts w:ascii="Times New Roman" w:hAnsi="Times New Roman" w:cs="Times New Roman"/>
                  <w:b/>
                  <w:bCs/>
                  <w:sz w:val="24"/>
                  <w:lang w:val="es-ES"/>
                </w:rPr>
                <w:t>3</w:t>
              </w:r>
            </w:p>
            <w:p w:rsidR="00AB0B9D" w:rsidRPr="0013301F" w:rsidRDefault="00AB0B9D">
              <w:pPr>
                <w:pStyle w:val="TDC2"/>
                <w:ind w:left="216"/>
                <w:rPr>
                  <w:rFonts w:ascii="Times New Roman" w:hAnsi="Times New Roman" w:cs="Times New Roman"/>
                  <w:sz w:val="24"/>
                </w:rPr>
              </w:pPr>
              <w:r w:rsidRPr="0013301F">
                <w:rPr>
                  <w:rFonts w:ascii="Times New Roman" w:hAnsi="Times New Roman" w:cs="Times New Roman"/>
                  <w:sz w:val="24"/>
                </w:rPr>
                <w:t>Características de la autoestima baja</w:t>
              </w:r>
              <w:r w:rsidRPr="0013301F">
                <w:rPr>
                  <w:rFonts w:ascii="Times New Roman" w:hAnsi="Times New Roman" w:cs="Times New Roman"/>
                  <w:sz w:val="24"/>
                </w:rPr>
                <w:ptab w:relativeTo="margin" w:alignment="right" w:leader="dot"/>
              </w:r>
              <w:r w:rsidRPr="0013301F">
                <w:rPr>
                  <w:rFonts w:ascii="Times New Roman" w:hAnsi="Times New Roman" w:cs="Times New Roman"/>
                  <w:sz w:val="24"/>
                  <w:lang w:val="es-ES"/>
                </w:rPr>
                <w:t>3</w:t>
              </w:r>
            </w:p>
            <w:p w:rsidR="00AB0B9D" w:rsidRPr="0013301F" w:rsidRDefault="00AB0B9D" w:rsidP="00AB0B9D">
              <w:pPr>
                <w:pStyle w:val="TDC3"/>
                <w:ind w:left="0"/>
                <w:rPr>
                  <w:rFonts w:ascii="Times New Roman" w:hAnsi="Times New Roman" w:cs="Times New Roman"/>
                  <w:sz w:val="24"/>
                  <w:lang w:val="es-ES"/>
                </w:rPr>
              </w:pPr>
              <w:r w:rsidRPr="0013301F">
                <w:rPr>
                  <w:rFonts w:ascii="Times New Roman" w:hAnsi="Times New Roman" w:cs="Times New Roman"/>
                  <w:sz w:val="24"/>
                </w:rPr>
                <w:t xml:space="preserve">    Características de la autoestima alta</w:t>
              </w:r>
              <w:r w:rsidRPr="0013301F">
                <w:rPr>
                  <w:rFonts w:ascii="Times New Roman" w:hAnsi="Times New Roman" w:cs="Times New Roman"/>
                  <w:sz w:val="24"/>
                </w:rPr>
                <w:ptab w:relativeTo="margin" w:alignment="right" w:leader="dot"/>
              </w:r>
              <w:r w:rsidRPr="0013301F">
                <w:rPr>
                  <w:rFonts w:ascii="Times New Roman" w:hAnsi="Times New Roman" w:cs="Times New Roman"/>
                  <w:sz w:val="24"/>
                  <w:lang w:val="es-ES"/>
                </w:rPr>
                <w:t>3</w:t>
              </w:r>
            </w:p>
            <w:p w:rsidR="00FC537A" w:rsidRDefault="00FC537A" w:rsidP="00AB0B9D">
              <w:pPr>
                <w:pStyle w:val="TDC1"/>
                <w:rPr>
                  <w:rFonts w:ascii="Times New Roman" w:hAnsi="Times New Roman" w:cs="Times New Roman"/>
                  <w:b/>
                  <w:bCs/>
                  <w:sz w:val="24"/>
                  <w:lang w:val="es-ES"/>
                </w:rPr>
              </w:pPr>
              <w:r>
                <w:rPr>
                  <w:rFonts w:ascii="Times New Roman" w:hAnsi="Times New Roman" w:cs="Times New Roman"/>
                  <w:b/>
                  <w:sz w:val="24"/>
                </w:rPr>
                <w:t>Consecuencias de la baja autoestima en la salud</w:t>
              </w:r>
              <w:r w:rsidR="00AB0B9D" w:rsidRPr="0013301F">
                <w:rPr>
                  <w:rFonts w:ascii="Times New Roman" w:hAnsi="Times New Roman" w:cs="Times New Roman"/>
                  <w:sz w:val="24"/>
                </w:rPr>
                <w:ptab w:relativeTo="margin" w:alignment="right" w:leader="dot"/>
              </w:r>
              <w:r w:rsidR="00AB0B9D" w:rsidRPr="0013301F">
                <w:rPr>
                  <w:rFonts w:ascii="Times New Roman" w:hAnsi="Times New Roman" w:cs="Times New Roman"/>
                  <w:b/>
                  <w:bCs/>
                  <w:sz w:val="24"/>
                  <w:lang w:val="es-ES"/>
                </w:rPr>
                <w:t>4</w:t>
              </w:r>
            </w:p>
            <w:p w:rsidR="00FC537A" w:rsidRPr="0013301F" w:rsidRDefault="00FC537A" w:rsidP="00FC537A">
              <w:pPr>
                <w:pStyle w:val="TDC1"/>
                <w:rPr>
                  <w:rFonts w:ascii="Times New Roman" w:hAnsi="Times New Roman" w:cs="Times New Roman"/>
                  <w:b/>
                  <w:sz w:val="24"/>
                </w:rPr>
              </w:pPr>
              <w:r>
                <w:rPr>
                  <w:rFonts w:ascii="Times New Roman" w:hAnsi="Times New Roman" w:cs="Times New Roman"/>
                  <w:b/>
                  <w:sz w:val="24"/>
                </w:rPr>
                <w:t xml:space="preserve">Consecuencias de la </w:t>
              </w:r>
              <w:r>
                <w:rPr>
                  <w:rFonts w:ascii="Times New Roman" w:hAnsi="Times New Roman" w:cs="Times New Roman"/>
                  <w:b/>
                  <w:sz w:val="24"/>
                </w:rPr>
                <w:t>a</w:t>
              </w:r>
              <w:r>
                <w:rPr>
                  <w:rFonts w:ascii="Times New Roman" w:hAnsi="Times New Roman" w:cs="Times New Roman"/>
                  <w:b/>
                  <w:sz w:val="24"/>
                </w:rPr>
                <w:t>lta</w:t>
              </w:r>
              <w:r>
                <w:rPr>
                  <w:rFonts w:ascii="Times New Roman" w:hAnsi="Times New Roman" w:cs="Times New Roman"/>
                  <w:b/>
                  <w:sz w:val="24"/>
                </w:rPr>
                <w:t xml:space="preserve"> autoes</w:t>
              </w:r>
              <w:r>
                <w:rPr>
                  <w:rFonts w:ascii="Times New Roman" w:hAnsi="Times New Roman" w:cs="Times New Roman"/>
                  <w:b/>
                  <w:sz w:val="24"/>
                </w:rPr>
                <w:t>tima (autoestima extrema)</w:t>
              </w:r>
              <w:r w:rsidRPr="0013301F">
                <w:rPr>
                  <w:rFonts w:ascii="Times New Roman" w:hAnsi="Times New Roman" w:cs="Times New Roman"/>
                  <w:sz w:val="24"/>
                </w:rPr>
                <w:ptab w:relativeTo="margin" w:alignment="right" w:leader="dot"/>
              </w:r>
              <w:r>
                <w:rPr>
                  <w:rFonts w:ascii="Times New Roman" w:hAnsi="Times New Roman" w:cs="Times New Roman"/>
                  <w:b/>
                  <w:bCs/>
                  <w:sz w:val="24"/>
                  <w:lang w:val="es-ES"/>
                </w:rPr>
                <w:t>6</w:t>
              </w:r>
              <w:r w:rsidRPr="0013301F">
                <w:rPr>
                  <w:rFonts w:ascii="Times New Roman" w:hAnsi="Times New Roman" w:cs="Times New Roman"/>
                  <w:b/>
                  <w:sz w:val="24"/>
                </w:rPr>
                <w:t xml:space="preserve"> </w:t>
              </w:r>
            </w:p>
            <w:p w:rsidR="00AB0B9D" w:rsidRPr="0013301F" w:rsidRDefault="00FC537A" w:rsidP="00AB0B9D">
              <w:pPr>
                <w:pStyle w:val="TDC1"/>
                <w:rPr>
                  <w:rFonts w:ascii="Times New Roman" w:hAnsi="Times New Roman" w:cs="Times New Roman"/>
                  <w:b/>
                  <w:sz w:val="24"/>
                </w:rPr>
              </w:pPr>
              <w:r>
                <w:rPr>
                  <w:rFonts w:ascii="Times New Roman" w:hAnsi="Times New Roman" w:cs="Times New Roman"/>
                  <w:b/>
                  <w:sz w:val="24"/>
                </w:rPr>
                <w:t>Intervención psicológica</w:t>
              </w:r>
              <w:r w:rsidRPr="0013301F">
                <w:rPr>
                  <w:rFonts w:ascii="Times New Roman" w:hAnsi="Times New Roman" w:cs="Times New Roman"/>
                  <w:sz w:val="24"/>
                </w:rPr>
                <w:ptab w:relativeTo="margin" w:alignment="right" w:leader="dot"/>
              </w:r>
              <w:r>
                <w:rPr>
                  <w:rFonts w:ascii="Times New Roman" w:hAnsi="Times New Roman" w:cs="Times New Roman"/>
                  <w:b/>
                  <w:bCs/>
                  <w:sz w:val="24"/>
                  <w:lang w:val="es-ES"/>
                </w:rPr>
                <w:t>7</w:t>
              </w:r>
              <w:r w:rsidRPr="0013301F">
                <w:rPr>
                  <w:rFonts w:ascii="Times New Roman" w:hAnsi="Times New Roman" w:cs="Times New Roman"/>
                  <w:b/>
                  <w:sz w:val="24"/>
                </w:rPr>
                <w:t xml:space="preserve"> </w:t>
              </w:r>
              <w:r w:rsidR="00AB0B9D" w:rsidRPr="0013301F">
                <w:rPr>
                  <w:rFonts w:ascii="Times New Roman" w:hAnsi="Times New Roman" w:cs="Times New Roman"/>
                  <w:b/>
                  <w:sz w:val="24"/>
                </w:rPr>
                <w:t xml:space="preserve"> </w:t>
              </w:r>
            </w:p>
            <w:p w:rsidR="00AB0B9D" w:rsidRPr="0013301F" w:rsidRDefault="00AB0B9D" w:rsidP="00AB0B9D">
              <w:pPr>
                <w:pStyle w:val="TDC1"/>
                <w:rPr>
                  <w:rFonts w:ascii="Times New Roman" w:hAnsi="Times New Roman" w:cs="Times New Roman"/>
                  <w:sz w:val="24"/>
                </w:rPr>
              </w:pPr>
              <w:r w:rsidRPr="0013301F">
                <w:rPr>
                  <w:rFonts w:ascii="Times New Roman" w:hAnsi="Times New Roman" w:cs="Times New Roman"/>
                  <w:b/>
                  <w:sz w:val="24"/>
                </w:rPr>
                <w:t>Cómo los idols influyen en sus fans para el amor propio</w:t>
              </w:r>
              <w:r w:rsidRPr="0013301F">
                <w:rPr>
                  <w:rFonts w:ascii="Times New Roman" w:hAnsi="Times New Roman" w:cs="Times New Roman"/>
                  <w:sz w:val="24"/>
                </w:rPr>
                <w:ptab w:relativeTo="margin" w:alignment="right" w:leader="dot"/>
              </w:r>
              <w:r w:rsidR="00FC537A">
                <w:rPr>
                  <w:rFonts w:ascii="Times New Roman" w:hAnsi="Times New Roman" w:cs="Times New Roman"/>
                  <w:b/>
                  <w:bCs/>
                  <w:sz w:val="24"/>
                  <w:lang w:val="es-ES"/>
                </w:rPr>
                <w:t>8</w:t>
              </w:r>
            </w:p>
            <w:p w:rsidR="002870BF" w:rsidRDefault="00AB0B9D" w:rsidP="00AB0B9D">
              <w:pPr>
                <w:pStyle w:val="TDC1"/>
                <w:rPr>
                  <w:rFonts w:ascii="Times New Roman" w:hAnsi="Times New Roman" w:cs="Times New Roman"/>
                  <w:b/>
                  <w:bCs/>
                  <w:sz w:val="24"/>
                  <w:lang w:val="es-ES"/>
                </w:rPr>
              </w:pPr>
              <w:r w:rsidRPr="0013301F">
                <w:rPr>
                  <w:rFonts w:ascii="Times New Roman" w:hAnsi="Times New Roman" w:cs="Times New Roman"/>
                  <w:b/>
                  <w:sz w:val="24"/>
                </w:rPr>
                <w:t>Conclusión</w:t>
              </w:r>
              <w:r w:rsidRPr="0013301F">
                <w:rPr>
                  <w:rFonts w:ascii="Times New Roman" w:hAnsi="Times New Roman" w:cs="Times New Roman"/>
                  <w:sz w:val="24"/>
                </w:rPr>
                <w:ptab w:relativeTo="margin" w:alignment="right" w:leader="dot"/>
              </w:r>
              <w:r w:rsidR="00FC537A">
                <w:rPr>
                  <w:rFonts w:ascii="Times New Roman" w:hAnsi="Times New Roman" w:cs="Times New Roman"/>
                  <w:b/>
                  <w:bCs/>
                  <w:sz w:val="24"/>
                  <w:lang w:val="es-ES"/>
                </w:rPr>
                <w:t>10</w:t>
              </w:r>
            </w:p>
            <w:p w:rsidR="002870BF" w:rsidRPr="0013301F" w:rsidRDefault="002870BF" w:rsidP="002870BF">
              <w:pPr>
                <w:pStyle w:val="TDC1"/>
                <w:rPr>
                  <w:rFonts w:ascii="Times New Roman" w:hAnsi="Times New Roman" w:cs="Times New Roman"/>
                  <w:sz w:val="24"/>
                </w:rPr>
              </w:pPr>
              <w:r>
                <w:rPr>
                  <w:rFonts w:ascii="Times New Roman" w:hAnsi="Times New Roman" w:cs="Times New Roman"/>
                  <w:b/>
                  <w:sz w:val="24"/>
                </w:rPr>
                <w:t>Bibliografía</w:t>
              </w:r>
              <w:r w:rsidRPr="0013301F">
                <w:rPr>
                  <w:rFonts w:ascii="Times New Roman" w:hAnsi="Times New Roman" w:cs="Times New Roman"/>
                  <w:sz w:val="24"/>
                </w:rPr>
                <w:ptab w:relativeTo="margin" w:alignment="right" w:leader="dot"/>
              </w:r>
              <w:r w:rsidR="00FC537A">
                <w:rPr>
                  <w:rFonts w:ascii="Times New Roman" w:hAnsi="Times New Roman" w:cs="Times New Roman"/>
                  <w:b/>
                  <w:bCs/>
                  <w:sz w:val="24"/>
                  <w:lang w:val="es-ES"/>
                </w:rPr>
                <w:t>11</w:t>
              </w:r>
            </w:p>
            <w:p w:rsidR="00AB0B9D" w:rsidRPr="002870BF" w:rsidRDefault="0053706F" w:rsidP="002870BF">
              <w:pPr>
                <w:rPr>
                  <w:lang w:val="es-ES" w:eastAsia="es-MX"/>
                </w:rPr>
              </w:pPr>
            </w:p>
          </w:sdtContent>
        </w:sdt>
        <w:p w:rsidR="00771594" w:rsidRPr="00AB0B9D" w:rsidRDefault="00AB0B9D" w:rsidP="00771594">
          <w:pPr>
            <w:rPr>
              <w:rFonts w:ascii="Century Gothic" w:eastAsiaTheme="majorEastAsia" w:hAnsi="Century Gothic" w:cstheme="majorBidi"/>
              <w:sz w:val="36"/>
              <w:szCs w:val="44"/>
            </w:rPr>
          </w:pPr>
          <w:r>
            <w:rPr>
              <w:rFonts w:ascii="Century Gothic" w:eastAsiaTheme="majorEastAsia" w:hAnsi="Century Gothic" w:cstheme="majorBidi"/>
              <w:sz w:val="36"/>
              <w:szCs w:val="44"/>
            </w:rPr>
            <w:br w:type="page"/>
          </w:r>
        </w:p>
      </w:sdtContent>
    </w:sdt>
    <w:p w:rsidR="00771594" w:rsidRDefault="00771594" w:rsidP="00771594">
      <w:pPr>
        <w:pStyle w:val="Ttulo"/>
        <w:jc w:val="center"/>
      </w:pPr>
      <w:r>
        <w:lastRenderedPageBreak/>
        <w:t>AUTOESTIMA</w:t>
      </w:r>
    </w:p>
    <w:p w:rsidR="00771594" w:rsidRPr="00771594" w:rsidRDefault="00771594" w:rsidP="00771594"/>
    <w:p w:rsidR="00771594" w:rsidRPr="000F159D" w:rsidRDefault="00771594" w:rsidP="00A6782A">
      <w:pPr>
        <w:pStyle w:val="Subttulo"/>
        <w:jc w:val="both"/>
        <w:outlineLvl w:val="1"/>
        <w:rPr>
          <w:color w:val="000000" w:themeColor="text1"/>
        </w:rPr>
      </w:pPr>
      <w:r w:rsidRPr="000F159D">
        <w:rPr>
          <w:color w:val="000000" w:themeColor="text1"/>
        </w:rPr>
        <w:t>Introducción.</w:t>
      </w:r>
    </w:p>
    <w:p w:rsidR="00771594" w:rsidRPr="00656EE5" w:rsidRDefault="00E41564" w:rsidP="00A6782A">
      <w:pPr>
        <w:jc w:val="both"/>
        <w:rPr>
          <w:rFonts w:ascii="Arial" w:hAnsi="Arial" w:cs="Arial"/>
          <w:b/>
          <w:color w:val="000000" w:themeColor="text1"/>
        </w:rPr>
      </w:pPr>
      <w:r>
        <w:rPr>
          <w:rFonts w:ascii="Arial" w:hAnsi="Arial" w:cs="Arial"/>
          <w:color w:val="000000" w:themeColor="text1"/>
        </w:rPr>
        <w:t>En la teoría de necesidades de Maslow</w:t>
      </w:r>
      <w:r w:rsidR="00771594" w:rsidRPr="00656EE5">
        <w:rPr>
          <w:rFonts w:ascii="Arial" w:hAnsi="Arial" w:cs="Arial"/>
          <w:color w:val="000000" w:themeColor="text1"/>
        </w:rPr>
        <w:t>, la autoestima se refiere a la necesidad de respeto y confianza en sí mismo. La necesidad de la autoestima es básica, todos tenemos el deseo de ser aceptados y valorados por los demás. Satisfacer esta necesidad de autoestima hace que las personas se vuelvan más seguras de sí mismas. El no poder tener reconocimiento por los propios logros, puede llevar a sentirse inferior o un fracasado</w:t>
      </w:r>
      <w:r w:rsidRPr="00E41564">
        <w:rPr>
          <w:rFonts w:ascii="Arial" w:hAnsi="Arial" w:cs="Arial"/>
          <w:color w:val="000000" w:themeColor="text1"/>
        </w:rPr>
        <w:t xml:space="preserve"> </w:t>
      </w:r>
      <w:sdt>
        <w:sdtPr>
          <w:rPr>
            <w:rFonts w:ascii="Arial" w:hAnsi="Arial" w:cs="Arial"/>
            <w:color w:val="000000" w:themeColor="text1"/>
          </w:rPr>
          <w:id w:val="-1242250681"/>
          <w:citation/>
        </w:sdtPr>
        <w:sdtEndPr/>
        <w:sdtContent>
          <w:r>
            <w:rPr>
              <w:rFonts w:ascii="Arial" w:hAnsi="Arial" w:cs="Arial"/>
              <w:color w:val="000000" w:themeColor="text1"/>
            </w:rPr>
            <w:fldChar w:fldCharType="begin"/>
          </w:r>
          <w:r>
            <w:rPr>
              <w:rFonts w:ascii="Arial" w:hAnsi="Arial" w:cs="Arial"/>
              <w:color w:val="000000" w:themeColor="text1"/>
            </w:rPr>
            <w:instrText xml:space="preserve">CITATION Mas19 \l 2058 </w:instrText>
          </w:r>
          <w:r>
            <w:rPr>
              <w:rFonts w:ascii="Arial" w:hAnsi="Arial" w:cs="Arial"/>
              <w:color w:val="000000" w:themeColor="text1"/>
            </w:rPr>
            <w:fldChar w:fldCharType="separate"/>
          </w:r>
          <w:r w:rsidR="00B1358B" w:rsidRPr="00B1358B">
            <w:rPr>
              <w:rFonts w:ascii="Arial" w:hAnsi="Arial" w:cs="Arial"/>
              <w:noProof/>
              <w:color w:val="000000" w:themeColor="text1"/>
            </w:rPr>
            <w:t>(Maslow, 1943)</w:t>
          </w:r>
          <w:r>
            <w:rPr>
              <w:rFonts w:ascii="Arial" w:hAnsi="Arial" w:cs="Arial"/>
              <w:color w:val="000000" w:themeColor="text1"/>
            </w:rPr>
            <w:fldChar w:fldCharType="end"/>
          </w:r>
        </w:sdtContent>
      </w:sdt>
    </w:p>
    <w:p w:rsidR="00771594" w:rsidRPr="00656EE5" w:rsidRDefault="00771594" w:rsidP="00A6782A">
      <w:pPr>
        <w:jc w:val="both"/>
        <w:rPr>
          <w:rFonts w:ascii="Arial" w:hAnsi="Arial" w:cs="Arial"/>
          <w:b/>
          <w:color w:val="000000" w:themeColor="text1"/>
        </w:rPr>
      </w:pPr>
      <w:r w:rsidRPr="00656EE5">
        <w:rPr>
          <w:rFonts w:ascii="Arial" w:hAnsi="Arial" w:cs="Arial"/>
          <w:color w:val="000000" w:themeColor="text1"/>
        </w:rPr>
        <w:t xml:space="preserve">La autoestima es entonces el aprecio o consideración que cada individuo hace sobre su propia persona. La autoestima nos revela si un individuo está conforme con su propia forma de ser, o si presenta algún pensamiento (o sentimiento) negativo hacia sí mismo. </w:t>
      </w:r>
    </w:p>
    <w:p w:rsidR="00771594" w:rsidRPr="00656EE5" w:rsidRDefault="00771594" w:rsidP="00A6782A">
      <w:pPr>
        <w:jc w:val="both"/>
        <w:rPr>
          <w:rFonts w:ascii="Arial" w:hAnsi="Arial" w:cs="Arial"/>
          <w:b/>
          <w:color w:val="000000" w:themeColor="text1"/>
        </w:rPr>
      </w:pPr>
      <w:r w:rsidRPr="00656EE5">
        <w:rPr>
          <w:rFonts w:ascii="Arial" w:hAnsi="Arial" w:cs="Arial"/>
          <w:color w:val="000000" w:themeColor="text1"/>
        </w:rPr>
        <w:t>El manejo de la autoestima puede ser un poco complicado ya que se trata de la percepción que tenga cada quien sobre sí mismo, lo que nos hace ver que es subjetivo, el proceso de intervención no sería “subir” la autoestima sino mejorar el autoconcepto que tiene la persona de sí.</w:t>
      </w:r>
    </w:p>
    <w:p w:rsidR="00771594" w:rsidRPr="00656EE5" w:rsidRDefault="00771594" w:rsidP="00A6782A">
      <w:pPr>
        <w:jc w:val="both"/>
        <w:rPr>
          <w:rFonts w:ascii="Arial" w:hAnsi="Arial" w:cs="Arial"/>
          <w:b/>
          <w:color w:val="000000" w:themeColor="text1"/>
        </w:rPr>
      </w:pPr>
      <w:r w:rsidRPr="00656EE5">
        <w:rPr>
          <w:rFonts w:ascii="Arial" w:hAnsi="Arial" w:cs="Arial"/>
          <w:color w:val="000000" w:themeColor="text1"/>
        </w:rPr>
        <w:t>En muchos de los casos (tratándose de niños entrando en el proceso de pubertad) la autoestima comienza a flaquear por los cambios propios del crecimiento. Los mismos procesos biológicos que hacen que el cuerpo cambie y crezca sacan al pre-adolescente de su zona de confort en la que tiene una percepción de su físico estable, pero al pasar por todos los cambios hormonales propios del desarrollo y crecimiento puede haber un cierto desbalance al que tiene que acostumbrarse. Este cambio físico y psicológico es algo que las personas entre 12 y 15 años tienen más presente y por el que tienen que pasar a diario. En este proceso puede que su autoestima se mantenga estable, pero debido al drástico cambio en la mayoría de sus áreas puede subir o bajar, lo que a continuación se explica:</w:t>
      </w:r>
    </w:p>
    <w:p w:rsidR="00771594" w:rsidRDefault="00AB0B9D" w:rsidP="00AB0B9D">
      <w:pPr>
        <w:tabs>
          <w:tab w:val="left" w:pos="5095"/>
        </w:tabs>
        <w:rPr>
          <w:color w:val="000000" w:themeColor="text1"/>
        </w:rPr>
      </w:pPr>
      <w:r>
        <w:rPr>
          <w:color w:val="000000" w:themeColor="text1"/>
        </w:rPr>
        <w:tab/>
      </w:r>
    </w:p>
    <w:p w:rsidR="00771594" w:rsidRDefault="00771594" w:rsidP="00A6782A">
      <w:pPr>
        <w:rPr>
          <w:color w:val="000000" w:themeColor="text1"/>
        </w:rPr>
      </w:pPr>
    </w:p>
    <w:p w:rsidR="00771594" w:rsidRDefault="00771594" w:rsidP="00A6782A">
      <w:pPr>
        <w:rPr>
          <w:color w:val="000000" w:themeColor="text1"/>
        </w:rPr>
      </w:pPr>
    </w:p>
    <w:p w:rsidR="00771594" w:rsidRDefault="00771594" w:rsidP="00A6782A">
      <w:pPr>
        <w:rPr>
          <w:color w:val="000000" w:themeColor="text1"/>
        </w:rPr>
      </w:pPr>
    </w:p>
    <w:p w:rsidR="00771594" w:rsidRDefault="00771594" w:rsidP="00771594">
      <w:pPr>
        <w:pStyle w:val="Subttulo"/>
        <w:jc w:val="both"/>
        <w:outlineLvl w:val="1"/>
        <w:rPr>
          <w:color w:val="000000" w:themeColor="text1"/>
        </w:rPr>
      </w:pPr>
    </w:p>
    <w:p w:rsidR="00AB0B9D" w:rsidRDefault="00AB0B9D" w:rsidP="00771594">
      <w:pPr>
        <w:pStyle w:val="Subttulo"/>
        <w:jc w:val="both"/>
        <w:outlineLvl w:val="1"/>
        <w:rPr>
          <w:color w:val="000000" w:themeColor="text1"/>
        </w:rPr>
      </w:pPr>
    </w:p>
    <w:p w:rsidR="00AB6570" w:rsidRDefault="00AB6570" w:rsidP="00771594">
      <w:pPr>
        <w:pStyle w:val="Subttulo"/>
        <w:jc w:val="both"/>
        <w:outlineLvl w:val="1"/>
        <w:rPr>
          <w:color w:val="000000" w:themeColor="text1"/>
        </w:rPr>
      </w:pPr>
    </w:p>
    <w:p w:rsidR="00771594" w:rsidRDefault="00771594" w:rsidP="00771594">
      <w:pPr>
        <w:pStyle w:val="Subttulo"/>
        <w:jc w:val="both"/>
        <w:outlineLvl w:val="1"/>
        <w:rPr>
          <w:color w:val="000000" w:themeColor="text1"/>
        </w:rPr>
      </w:pPr>
      <w:r w:rsidRPr="000F159D">
        <w:rPr>
          <w:color w:val="000000" w:themeColor="text1"/>
        </w:rPr>
        <w:lastRenderedPageBreak/>
        <w:t xml:space="preserve">Autoestima alta y baja. </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La propia perspectiva que se tiene puede ser o no beneficiosa, pero al no tener una cierta estabilidad en ella puede llegar a los extremos tanto en la autoestima baja como en la alta, muchas veces en los trastornos alimenticios la perspectiva física que se tiene de sí puede ser uno de los “detonantes” para seguir buscando un objetivo extremo, pasando de lo comúnmente sano.</w:t>
      </w:r>
    </w:p>
    <w:p w:rsidR="00771594" w:rsidRDefault="00771594" w:rsidP="00771594">
      <w:pPr>
        <w:pStyle w:val="Ttulo2"/>
        <w:jc w:val="both"/>
        <w:rPr>
          <w:rStyle w:val="nfasissutil"/>
        </w:rPr>
      </w:pPr>
      <w:r>
        <w:rPr>
          <w:noProof/>
        </w:rPr>
        <w:drawing>
          <wp:anchor distT="0" distB="0" distL="114300" distR="114300" simplePos="0" relativeHeight="251663360" behindDoc="0" locked="0" layoutInCell="1" allowOverlap="1" wp14:anchorId="2A03F93C" wp14:editId="757D4883">
            <wp:simplePos x="0" y="0"/>
            <wp:positionH relativeFrom="column">
              <wp:posOffset>1328420</wp:posOffset>
            </wp:positionH>
            <wp:positionV relativeFrom="paragraph">
              <wp:posOffset>156210</wp:posOffset>
            </wp:positionV>
            <wp:extent cx="2760980" cy="1378585"/>
            <wp:effectExtent l="0" t="0" r="1270" b="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60980" cy="1378585"/>
                    </a:xfrm>
                    <a:prstGeom prst="rect">
                      <a:avLst/>
                    </a:prstGeom>
                  </pic:spPr>
                </pic:pic>
              </a:graphicData>
            </a:graphic>
            <wp14:sizeRelH relativeFrom="margin">
              <wp14:pctWidth>0</wp14:pctWidth>
            </wp14:sizeRelH>
            <wp14:sizeRelV relativeFrom="margin">
              <wp14:pctHeight>0</wp14:pctHeight>
            </wp14:sizeRelV>
          </wp:anchor>
        </w:drawing>
      </w:r>
      <w:r>
        <w:rPr>
          <w:rStyle w:val="nfasissutil"/>
        </w:rPr>
        <w:t>Características de la autoestima baja.</w:t>
      </w:r>
    </w:p>
    <w:p w:rsidR="00771594" w:rsidRPr="00A323C3" w:rsidRDefault="00771594" w:rsidP="00771594">
      <w:pPr>
        <w:pStyle w:val="Prrafodelista"/>
        <w:numPr>
          <w:ilvl w:val="0"/>
          <w:numId w:val="11"/>
        </w:numPr>
        <w:jc w:val="both"/>
        <w:outlineLvl w:val="2"/>
        <w:rPr>
          <w:rFonts w:ascii="Arial" w:hAnsi="Arial" w:cs="Arial"/>
          <w:sz w:val="24"/>
        </w:rPr>
      </w:pPr>
      <w:r w:rsidRPr="00A323C3">
        <w:rPr>
          <w:rFonts w:ascii="Arial" w:hAnsi="Arial" w:cs="Arial"/>
          <w:sz w:val="24"/>
        </w:rPr>
        <w:t>Tienen un sesgo pesimista sobre sí mismos. Creen que los demás los ven de la manera en que se ven a sí mismos.</w:t>
      </w:r>
    </w:p>
    <w:p w:rsidR="00771594" w:rsidRPr="00A323C3" w:rsidRDefault="00771594" w:rsidP="00771594">
      <w:pPr>
        <w:pStyle w:val="Prrafodelista"/>
        <w:numPr>
          <w:ilvl w:val="0"/>
          <w:numId w:val="11"/>
        </w:numPr>
        <w:jc w:val="both"/>
        <w:outlineLvl w:val="2"/>
        <w:rPr>
          <w:rFonts w:ascii="Arial" w:hAnsi="Arial" w:cs="Arial"/>
          <w:sz w:val="24"/>
        </w:rPr>
      </w:pPr>
      <w:r w:rsidRPr="00A323C3">
        <w:rPr>
          <w:rFonts w:ascii="Arial" w:hAnsi="Arial" w:cs="Arial"/>
          <w:sz w:val="24"/>
        </w:rPr>
        <w:t>Hacen una búsqueda de validación externa. Son demandantes en la búsqueda de halagos y son sumamente sensibles. Buscan reconocimiento que los haga sentir un poco mejor.</w:t>
      </w:r>
    </w:p>
    <w:p w:rsidR="00771594" w:rsidRDefault="00771594" w:rsidP="00771594">
      <w:pPr>
        <w:pStyle w:val="Prrafodelista"/>
        <w:numPr>
          <w:ilvl w:val="0"/>
          <w:numId w:val="11"/>
        </w:numPr>
        <w:jc w:val="both"/>
        <w:outlineLvl w:val="2"/>
        <w:rPr>
          <w:rFonts w:ascii="Arial" w:hAnsi="Arial" w:cs="Arial"/>
          <w:sz w:val="24"/>
        </w:rPr>
      </w:pPr>
      <w:r w:rsidRPr="00A323C3">
        <w:rPr>
          <w:rFonts w:ascii="Arial" w:hAnsi="Arial" w:cs="Arial"/>
          <w:sz w:val="24"/>
        </w:rPr>
        <w:t xml:space="preserve">Manejan una tendencia a la personalización y a las auto-referencias. </w:t>
      </w:r>
    </w:p>
    <w:p w:rsidR="00771594" w:rsidRPr="00A323C3" w:rsidRDefault="00771594" w:rsidP="00771594">
      <w:pPr>
        <w:pStyle w:val="Prrafodelista"/>
        <w:numPr>
          <w:ilvl w:val="0"/>
          <w:numId w:val="11"/>
        </w:numPr>
        <w:jc w:val="both"/>
        <w:outlineLvl w:val="2"/>
        <w:rPr>
          <w:rFonts w:ascii="Arial" w:hAnsi="Arial" w:cs="Arial"/>
          <w:sz w:val="24"/>
        </w:rPr>
      </w:pPr>
      <w:r>
        <w:rPr>
          <w:rFonts w:ascii="Arial" w:hAnsi="Arial" w:cs="Arial"/>
          <w:sz w:val="24"/>
        </w:rPr>
        <w:t xml:space="preserve">Hacen comentarios extremos sobre sus virtudes </w:t>
      </w:r>
    </w:p>
    <w:p w:rsidR="00771594" w:rsidRPr="00A8264B" w:rsidRDefault="00A6782A" w:rsidP="00771594">
      <w:pPr>
        <w:pStyle w:val="Prrafodelista"/>
        <w:ind w:left="360"/>
        <w:jc w:val="both"/>
        <w:outlineLvl w:val="2"/>
        <w:rPr>
          <w:rFonts w:ascii="Arial" w:hAnsi="Arial" w:cs="Arial"/>
          <w:color w:val="808080" w:themeColor="text1" w:themeTint="7F"/>
          <w:sz w:val="24"/>
        </w:rPr>
      </w:pPr>
      <w:r>
        <w:rPr>
          <w:i/>
          <w:iCs/>
          <w:noProof/>
          <w:color w:val="808080" w:themeColor="text1" w:themeTint="7F"/>
          <w:lang w:eastAsia="es-MX"/>
        </w:rPr>
        <w:drawing>
          <wp:anchor distT="0" distB="0" distL="114300" distR="114300" simplePos="0" relativeHeight="251664384" behindDoc="0" locked="0" layoutInCell="1" allowOverlap="1" wp14:anchorId="537E8AE2" wp14:editId="38A2F4FE">
            <wp:simplePos x="0" y="0"/>
            <wp:positionH relativeFrom="column">
              <wp:posOffset>4563745</wp:posOffset>
            </wp:positionH>
            <wp:positionV relativeFrom="paragraph">
              <wp:posOffset>334645</wp:posOffset>
            </wp:positionV>
            <wp:extent cx="1216025" cy="1473200"/>
            <wp:effectExtent l="0" t="0" r="3175" b="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16025" cy="147320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imes New Roman" w:hAnsi="Arial" w:cs="Arial"/>
          <w:noProof/>
          <w:color w:val="000000" w:themeColor="text1"/>
          <w:sz w:val="24"/>
          <w:szCs w:val="24"/>
          <w:lang w:eastAsia="es-MX"/>
        </w:rPr>
        <mc:AlternateContent>
          <mc:Choice Requires="wps">
            <w:drawing>
              <wp:anchor distT="45720" distB="45720" distL="114300" distR="114300" simplePos="0" relativeHeight="251665408" behindDoc="0" locked="0" layoutInCell="1" allowOverlap="1" wp14:anchorId="7B361854" wp14:editId="65504546">
                <wp:simplePos x="0" y="0"/>
                <wp:positionH relativeFrom="column">
                  <wp:posOffset>-137160</wp:posOffset>
                </wp:positionH>
                <wp:positionV relativeFrom="paragraph">
                  <wp:posOffset>179070</wp:posOffset>
                </wp:positionV>
                <wp:extent cx="4521200" cy="1842770"/>
                <wp:effectExtent l="0" t="0" r="12700" b="24130"/>
                <wp:wrapSquare wrapText="bothSides"/>
                <wp:docPr id="3" name="Cuadro de texto 3"/>
                <wp:cNvGraphicFramePr/>
                <a:graphic xmlns:a="http://schemas.openxmlformats.org/drawingml/2006/main">
                  <a:graphicData uri="http://schemas.microsoft.com/office/word/2010/wordprocessingShape">
                    <wps:wsp>
                      <wps:cNvSpPr txBox="1"/>
                      <wps:spPr>
                        <a:xfrm>
                          <a:off x="0" y="0"/>
                          <a:ext cx="4521200" cy="1842770"/>
                        </a:xfrm>
                        <a:prstGeom prst="rect">
                          <a:avLst/>
                        </a:prstGeom>
                        <a:solidFill>
                          <a:prstClr val="white"/>
                        </a:solidFill>
                        <a:ln w="6350">
                          <a:solidFill>
                            <a:schemeClr val="bg1"/>
                          </a:solidFill>
                        </a:ln>
                      </wps:spPr>
                      <wps:txbx>
                        <w:txbxContent>
                          <w:p w:rsidR="006440CD" w:rsidRDefault="006440CD" w:rsidP="00771594">
                            <w:pPr>
                              <w:pStyle w:val="Ttulo2"/>
                              <w:jc w:val="both"/>
                              <w:rPr>
                                <w:rStyle w:val="nfasissutil"/>
                              </w:rPr>
                            </w:pPr>
                            <w:r>
                              <w:rPr>
                                <w:rStyle w:val="nfasissutil"/>
                              </w:rPr>
                              <w:t xml:space="preserve">Características de la autoestima alta </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Saben qué cosas pueden hacer bien y qué pueden mejorar.</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Se sienten bien consigo mismas.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Expresan su opinión ante los demás.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No temen hablar con otras personas.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Saben identificar y expresar sus emociones a otras personas.</w:t>
                            </w:r>
                          </w:p>
                          <w:p w:rsidR="006440CD"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Participan en las actividades que se desarrollan en su entorno, centro de estudio, de trabajo...</w:t>
                            </w:r>
                            <w:r>
                              <w:rPr>
                                <w:rFonts w:ascii="Arial" w:eastAsia="Times New Roman" w:hAnsi="Arial" w:cs="Arial"/>
                                <w:color w:val="000000" w:themeColor="text1"/>
                                <w:sz w:val="24"/>
                                <w:szCs w:val="24"/>
                                <w:lang w:eastAsia="es-MX"/>
                              </w:rPr>
                              <w:t xml:space="preserve"> </w:t>
                            </w:r>
                            <w:sdt>
                              <w:sdtPr>
                                <w:rPr>
                                  <w:rFonts w:ascii="Arial" w:eastAsia="Times New Roman" w:hAnsi="Arial" w:cs="Arial"/>
                                  <w:color w:val="000000" w:themeColor="text1"/>
                                  <w:sz w:val="24"/>
                                  <w:szCs w:val="24"/>
                                  <w:lang w:eastAsia="es-MX"/>
                                </w:rPr>
                                <w:id w:val="1952889063"/>
                                <w:citation/>
                              </w:sdtPr>
                              <w:sdtEndPr/>
                              <w:sdtContent>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CITATION Ana18 \l 2058 </w:instrText>
                                </w:r>
                                <w:r>
                                  <w:rPr>
                                    <w:rFonts w:ascii="Arial" w:eastAsia="Times New Roman" w:hAnsi="Arial" w:cs="Arial"/>
                                    <w:color w:val="000000" w:themeColor="text1"/>
                                    <w:sz w:val="24"/>
                                    <w:szCs w:val="24"/>
                                    <w:lang w:eastAsia="es-MX"/>
                                  </w:rPr>
                                  <w:fldChar w:fldCharType="separate"/>
                                </w:r>
                                <w:r w:rsidR="00B1358B" w:rsidRPr="00B1358B">
                                  <w:rPr>
                                    <w:rFonts w:ascii="Arial" w:eastAsia="Times New Roman" w:hAnsi="Arial" w:cs="Arial"/>
                                    <w:noProof/>
                                    <w:color w:val="000000" w:themeColor="text1"/>
                                    <w:sz w:val="24"/>
                                    <w:szCs w:val="24"/>
                                    <w:lang w:eastAsia="es-MX"/>
                                  </w:rPr>
                                  <w:t>(Miguel, 2018)</w:t>
                                </w:r>
                                <w:r>
                                  <w:rPr>
                                    <w:rFonts w:ascii="Arial" w:eastAsia="Times New Roman" w:hAnsi="Arial" w:cs="Arial"/>
                                    <w:color w:val="000000" w:themeColor="text1"/>
                                    <w:sz w:val="24"/>
                                    <w:szCs w:val="24"/>
                                    <w:lang w:eastAsia="es-MX"/>
                                  </w:rPr>
                                  <w:fldChar w:fldCharType="end"/>
                                </w:r>
                              </w:sdtContent>
                            </w:sdt>
                          </w:p>
                          <w:p w:rsidR="00B1358B" w:rsidRDefault="006440CD" w:rsidP="00B1358B">
                            <w:pPr>
                              <w:pStyle w:val="Bibliografa"/>
                              <w:ind w:left="720" w:hanging="720"/>
                              <w:rPr>
                                <w:noProof/>
                              </w:rPr>
                            </w:pPr>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BIBLIOGRAPHY  \l 2058 </w:instrText>
                            </w:r>
                            <w:r>
                              <w:rPr>
                                <w:rFonts w:ascii="Arial" w:eastAsia="Times New Roman" w:hAnsi="Arial" w:cs="Arial"/>
                                <w:color w:val="000000" w:themeColor="text1"/>
                                <w:sz w:val="24"/>
                                <w:szCs w:val="24"/>
                                <w:lang w:eastAsia="es-MX"/>
                              </w:rPr>
                              <w:fldChar w:fldCharType="separate"/>
                            </w:r>
                            <w:r w:rsidR="00B1358B">
                              <w:rPr>
                                <w:noProof/>
                              </w:rPr>
                              <w:t xml:space="preserve">Maslow, A. (1943). </w:t>
                            </w:r>
                            <w:r w:rsidR="00B1358B">
                              <w:rPr>
                                <w:i/>
                                <w:iCs/>
                                <w:noProof/>
                              </w:rPr>
                              <w:t>La Autoestima</w:t>
                            </w:r>
                            <w:r w:rsidR="00B1358B">
                              <w:rPr>
                                <w:noProof/>
                              </w:rPr>
                              <w:t>. Recuperado el 17 de Agosto de 2019, de La Autoestima: https://www.laautoestima.com/abraham-maslow/</w:t>
                            </w:r>
                          </w:p>
                          <w:p w:rsidR="00B1358B" w:rsidRDefault="00B1358B" w:rsidP="00B1358B">
                            <w:pPr>
                              <w:pStyle w:val="Bibliografa"/>
                              <w:ind w:left="720" w:hanging="720"/>
                              <w:rPr>
                                <w:noProof/>
                              </w:rPr>
                            </w:pPr>
                            <w:r>
                              <w:rPr>
                                <w:noProof/>
                              </w:rPr>
                              <w:t xml:space="preserve">Miguel, A. M. (25 de Mayo de 2018). </w:t>
                            </w:r>
                            <w:r>
                              <w:rPr>
                                <w:i/>
                                <w:iCs/>
                                <w:noProof/>
                              </w:rPr>
                              <w:t>Características de personas con autoestima alta</w:t>
                            </w:r>
                            <w:r>
                              <w:rPr>
                                <w:noProof/>
                              </w:rPr>
                              <w:t>. Recuperado el Agosto de 2019, de Características de personas con autoestima alta: https://www.psicologia-online.com/caracteristicas-de-personas-con-autoestima-alta-2322.html</w:t>
                            </w:r>
                          </w:p>
                          <w:p w:rsidR="00B1358B" w:rsidRDefault="00B1358B" w:rsidP="00B1358B">
                            <w:pPr>
                              <w:pStyle w:val="Bibliografa"/>
                              <w:ind w:left="720" w:hanging="720"/>
                              <w:rPr>
                                <w:noProof/>
                              </w:rPr>
                            </w:pPr>
                            <w:r>
                              <w:rPr>
                                <w:noProof/>
                              </w:rPr>
                              <w:t xml:space="preserve">Mónaco, E. (9 de Marzo de 2017). </w:t>
                            </w:r>
                            <w:r>
                              <w:rPr>
                                <w:i/>
                                <w:iCs/>
                                <w:noProof/>
                              </w:rPr>
                              <w:t>Intervención clínica</w:t>
                            </w:r>
                            <w:r>
                              <w:rPr>
                                <w:noProof/>
                              </w:rPr>
                              <w:t>. Recuperado el Agosto de 2019, de Intervención clínica: https://www.psiky.es/practica-clinica/tratamiento/autoestima/</w:t>
                            </w:r>
                          </w:p>
                          <w:p w:rsidR="00B1358B" w:rsidRDefault="00B1358B" w:rsidP="00B1358B">
                            <w:pPr>
                              <w:pStyle w:val="Bibliografa"/>
                              <w:ind w:left="720" w:hanging="720"/>
                              <w:rPr>
                                <w:noProof/>
                              </w:rPr>
                            </w:pPr>
                            <w:r>
                              <w:rPr>
                                <w:noProof/>
                              </w:rPr>
                              <w:t xml:space="preserve">Moreno, T. (08 de Agosto de 2017). Adolescentes, sector de alto riesgo: INEGI. </w:t>
                            </w:r>
                            <w:r>
                              <w:rPr>
                                <w:i/>
                                <w:iCs/>
                                <w:noProof/>
                              </w:rPr>
                              <w:t>EL UNIVERSAL</w:t>
                            </w:r>
                            <w:r>
                              <w:rPr>
                                <w:noProof/>
                              </w:rPr>
                              <w:t>.</w:t>
                            </w:r>
                          </w:p>
                          <w:p w:rsidR="00B1358B" w:rsidRDefault="00B1358B" w:rsidP="00B1358B">
                            <w:pPr>
                              <w:pStyle w:val="Bibliografa"/>
                              <w:ind w:left="720" w:hanging="720"/>
                              <w:rPr>
                                <w:noProof/>
                              </w:rPr>
                            </w:pPr>
                            <w:r>
                              <w:rPr>
                                <w:noProof/>
                              </w:rPr>
                              <w:t xml:space="preserve">UNICEF. (1 de Noviembre de 2017). </w:t>
                            </w:r>
                            <w:r>
                              <w:rPr>
                                <w:i/>
                                <w:iCs/>
                                <w:noProof/>
                              </w:rPr>
                              <w:t xml:space="preserve">Love Myself </w:t>
                            </w:r>
                            <w:r>
                              <w:rPr>
                                <w:noProof/>
                              </w:rPr>
                              <w:t>. Recuperado el Agosto de 2019, de Love Myself : https://www.love-myself.org/eng/home/</w:t>
                            </w:r>
                          </w:p>
                          <w:p w:rsidR="006440CD" w:rsidRDefault="006440CD" w:rsidP="00B1358B">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Pr>
                                <w:rFonts w:ascii="Arial" w:eastAsia="Times New Roman" w:hAnsi="Arial" w:cs="Arial"/>
                                <w:color w:val="000000" w:themeColor="text1"/>
                                <w:sz w:val="24"/>
                                <w:szCs w:val="24"/>
                                <w:lang w:eastAsia="es-MX"/>
                              </w:rPr>
                              <w:fldChar w:fldCharType="end"/>
                            </w:r>
                          </w:p>
                          <w:p w:rsidR="00B1358B" w:rsidRDefault="006440CD" w:rsidP="00B1358B">
                            <w:pPr>
                              <w:pStyle w:val="Bibliografa"/>
                              <w:ind w:left="720" w:hanging="720"/>
                              <w:rPr>
                                <w:noProof/>
                              </w:rPr>
                            </w:pPr>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BIBLIOGRAPHY  \l 2058 </w:instrText>
                            </w:r>
                            <w:r>
                              <w:rPr>
                                <w:rFonts w:ascii="Arial" w:eastAsia="Times New Roman" w:hAnsi="Arial" w:cs="Arial"/>
                                <w:color w:val="000000" w:themeColor="text1"/>
                                <w:sz w:val="24"/>
                                <w:szCs w:val="24"/>
                                <w:lang w:eastAsia="es-MX"/>
                              </w:rPr>
                              <w:fldChar w:fldCharType="separate"/>
                            </w:r>
                            <w:r w:rsidR="00B1358B">
                              <w:rPr>
                                <w:noProof/>
                              </w:rPr>
                              <w:t xml:space="preserve">Maslow, A. (1943). </w:t>
                            </w:r>
                            <w:r w:rsidR="00B1358B">
                              <w:rPr>
                                <w:i/>
                                <w:iCs/>
                                <w:noProof/>
                              </w:rPr>
                              <w:t>La Autoestima</w:t>
                            </w:r>
                            <w:r w:rsidR="00B1358B">
                              <w:rPr>
                                <w:noProof/>
                              </w:rPr>
                              <w:t>. Recuperado el 17 de Agosto de 2019, de La Autoestima: https://www.laautoestima.com/abraham-maslow/</w:t>
                            </w:r>
                          </w:p>
                          <w:p w:rsidR="00B1358B" w:rsidRDefault="00B1358B" w:rsidP="00B1358B">
                            <w:pPr>
                              <w:pStyle w:val="Bibliografa"/>
                              <w:ind w:left="720" w:hanging="720"/>
                              <w:rPr>
                                <w:noProof/>
                              </w:rPr>
                            </w:pPr>
                            <w:r>
                              <w:rPr>
                                <w:noProof/>
                              </w:rPr>
                              <w:t xml:space="preserve">Miguel, A. M. (25 de Mayo de 2018). </w:t>
                            </w:r>
                            <w:r>
                              <w:rPr>
                                <w:i/>
                                <w:iCs/>
                                <w:noProof/>
                              </w:rPr>
                              <w:t>Características de personas con autoestima alta</w:t>
                            </w:r>
                            <w:r>
                              <w:rPr>
                                <w:noProof/>
                              </w:rPr>
                              <w:t>. Recuperado el Agosto de 2019, de Características de personas con autoestima alta: https://www.psicologia-online.com/caracteristicas-de-personas-con-autoestima-alta-2322.html</w:t>
                            </w:r>
                          </w:p>
                          <w:p w:rsidR="00B1358B" w:rsidRDefault="00B1358B" w:rsidP="00B1358B">
                            <w:pPr>
                              <w:pStyle w:val="Bibliografa"/>
                              <w:ind w:left="720" w:hanging="720"/>
                              <w:rPr>
                                <w:noProof/>
                              </w:rPr>
                            </w:pPr>
                            <w:r>
                              <w:rPr>
                                <w:noProof/>
                              </w:rPr>
                              <w:t xml:space="preserve">Mónaco, E. (9 de Marzo de 2017). </w:t>
                            </w:r>
                            <w:r>
                              <w:rPr>
                                <w:i/>
                                <w:iCs/>
                                <w:noProof/>
                              </w:rPr>
                              <w:t>Intervención clínica</w:t>
                            </w:r>
                            <w:r>
                              <w:rPr>
                                <w:noProof/>
                              </w:rPr>
                              <w:t>. Recuperado el Agosto de 2019, de Intervención clínica: https://www.psiky.es/practica-clinica/tratamiento/autoestima/</w:t>
                            </w:r>
                          </w:p>
                          <w:p w:rsidR="00B1358B" w:rsidRDefault="00B1358B" w:rsidP="00B1358B">
                            <w:pPr>
                              <w:pStyle w:val="Bibliografa"/>
                              <w:ind w:left="720" w:hanging="720"/>
                              <w:rPr>
                                <w:noProof/>
                              </w:rPr>
                            </w:pPr>
                            <w:r>
                              <w:rPr>
                                <w:noProof/>
                              </w:rPr>
                              <w:t xml:space="preserve">Moreno, T. (08 de Agosto de 2017). Adolescentes, sector de alto riesgo: INEGI. </w:t>
                            </w:r>
                            <w:r>
                              <w:rPr>
                                <w:i/>
                                <w:iCs/>
                                <w:noProof/>
                              </w:rPr>
                              <w:t>EL UNIVERSAL</w:t>
                            </w:r>
                            <w:r>
                              <w:rPr>
                                <w:noProof/>
                              </w:rPr>
                              <w:t>.</w:t>
                            </w:r>
                          </w:p>
                          <w:p w:rsidR="00B1358B" w:rsidRDefault="00B1358B" w:rsidP="00B1358B">
                            <w:pPr>
                              <w:pStyle w:val="Bibliografa"/>
                              <w:ind w:left="720" w:hanging="720"/>
                              <w:rPr>
                                <w:noProof/>
                              </w:rPr>
                            </w:pPr>
                            <w:r>
                              <w:rPr>
                                <w:noProof/>
                              </w:rPr>
                              <w:t xml:space="preserve">UNICEF. (1 de Noviembre de 2017). </w:t>
                            </w:r>
                            <w:r>
                              <w:rPr>
                                <w:i/>
                                <w:iCs/>
                                <w:noProof/>
                              </w:rPr>
                              <w:t xml:space="preserve">Love Myself </w:t>
                            </w:r>
                            <w:r>
                              <w:rPr>
                                <w:noProof/>
                              </w:rPr>
                              <w:t>. Recuperado el Agosto de 2019, de Love Myself : https://www.love-myself.org/eng/home/</w:t>
                            </w:r>
                          </w:p>
                          <w:p w:rsidR="006440CD" w:rsidRDefault="006440CD" w:rsidP="00B1358B">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Pr>
                                <w:rFonts w:ascii="Arial" w:eastAsia="Times New Roman" w:hAnsi="Arial" w:cs="Arial"/>
                                <w:color w:val="000000" w:themeColor="text1"/>
                                <w:sz w:val="24"/>
                                <w:szCs w:val="24"/>
                                <w:lang w:eastAsia="es-MX"/>
                              </w:rPr>
                              <w:fldChar w:fldCharType="end"/>
                            </w:r>
                            <w:sdt>
                              <w:sdtPr>
                                <w:rPr>
                                  <w:rFonts w:ascii="Arial" w:eastAsia="Times New Roman" w:hAnsi="Arial" w:cs="Arial"/>
                                  <w:color w:val="000000" w:themeColor="text1"/>
                                  <w:sz w:val="24"/>
                                  <w:szCs w:val="24"/>
                                  <w:lang w:eastAsia="es-MX"/>
                                </w:rPr>
                                <w:id w:val="1715068951"/>
                                <w:citation/>
                              </w:sdtPr>
                              <w:sdtEndPr/>
                              <w:sdtContent>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CITATION Ana18 \l 2058 </w:instrText>
                                </w:r>
                                <w:r>
                                  <w:rPr>
                                    <w:rFonts w:ascii="Arial" w:eastAsia="Times New Roman" w:hAnsi="Arial" w:cs="Arial"/>
                                    <w:color w:val="000000" w:themeColor="text1"/>
                                    <w:sz w:val="24"/>
                                    <w:szCs w:val="24"/>
                                    <w:lang w:eastAsia="es-MX"/>
                                  </w:rPr>
                                  <w:fldChar w:fldCharType="separate"/>
                                </w:r>
                                <w:r w:rsidR="00B1358B">
                                  <w:rPr>
                                    <w:rFonts w:ascii="Arial" w:eastAsia="Times New Roman" w:hAnsi="Arial" w:cs="Arial"/>
                                    <w:noProof/>
                                    <w:color w:val="000000" w:themeColor="text1"/>
                                    <w:sz w:val="24"/>
                                    <w:szCs w:val="24"/>
                                    <w:lang w:eastAsia="es-MX"/>
                                  </w:rPr>
                                  <w:t xml:space="preserve"> </w:t>
                                </w:r>
                                <w:r w:rsidR="00B1358B" w:rsidRPr="00B1358B">
                                  <w:rPr>
                                    <w:rFonts w:ascii="Arial" w:eastAsia="Times New Roman" w:hAnsi="Arial" w:cs="Arial"/>
                                    <w:noProof/>
                                    <w:color w:val="000000" w:themeColor="text1"/>
                                    <w:sz w:val="24"/>
                                    <w:szCs w:val="24"/>
                                    <w:lang w:eastAsia="es-MX"/>
                                  </w:rPr>
                                  <w:t>(Miguel, 2018)</w:t>
                                </w:r>
                                <w:r>
                                  <w:rPr>
                                    <w:rFonts w:ascii="Arial" w:eastAsia="Times New Roman" w:hAnsi="Arial" w:cs="Arial"/>
                                    <w:color w:val="000000" w:themeColor="text1"/>
                                    <w:sz w:val="24"/>
                                    <w:szCs w:val="24"/>
                                    <w:lang w:eastAsia="es-MX"/>
                                  </w:rPr>
                                  <w:fldChar w:fldCharType="end"/>
                                </w:r>
                              </w:sdtContent>
                            </w:sdt>
                          </w:p>
                          <w:p w:rsidR="006440CD" w:rsidRDefault="006440CD" w:rsidP="007715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28" type="#_x0000_t202" style="position:absolute;left:0;text-align:left;margin-left:-10.8pt;margin-top:14.1pt;width:356pt;height:145.1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" strokecolor="white [3212]" strokeweight=".5pt">
                <v:textbox>
                  <w:txbxContent>
                    <w:p w:rsidR="006440CD" w:rsidRDefault="006440CD" w:rsidP="00771594">
                      <w:pPr>
                        <w:pStyle w:val="Ttulo2"/>
                        <w:jc w:val="both"/>
                        <w:rPr>
                          <w:rStyle w:val="nfasissutil"/>
                        </w:rPr>
                      </w:pPr>
                      <w:r>
                        <w:rPr>
                          <w:rStyle w:val="nfasissutil"/>
                        </w:rPr>
                        <w:t xml:space="preserve">Características de la autoestima alta </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Saben qué cosas pueden hacer bien y qué pueden mejorar.</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Se sienten bien consigo mismas.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Expresan su opinión ante los demás.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No temen hablar con otras personas.</w:t>
                      </w:r>
                    </w:p>
                    <w:p w:rsidR="006440CD" w:rsidRPr="00A323C3"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Saben identificar y expresar sus emociones a otras personas.</w:t>
                      </w:r>
                    </w:p>
                    <w:p w:rsidR="006440CD" w:rsidRDefault="006440CD" w:rsidP="00771594">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sidRPr="00A323C3">
                        <w:rPr>
                          <w:rFonts w:ascii="Arial" w:eastAsia="Times New Roman" w:hAnsi="Arial" w:cs="Arial"/>
                          <w:color w:val="000000" w:themeColor="text1"/>
                          <w:sz w:val="24"/>
                          <w:szCs w:val="24"/>
                          <w:lang w:eastAsia="es-MX"/>
                        </w:rPr>
                        <w:t>Participan en las actividades que se desarrollan en su entorno, centro de estudio, de trabajo...</w:t>
                      </w:r>
                      <w:r>
                        <w:rPr>
                          <w:rFonts w:ascii="Arial" w:eastAsia="Times New Roman" w:hAnsi="Arial" w:cs="Arial"/>
                          <w:color w:val="000000" w:themeColor="text1"/>
                          <w:sz w:val="24"/>
                          <w:szCs w:val="24"/>
                          <w:lang w:eastAsia="es-MX"/>
                        </w:rPr>
                        <w:t xml:space="preserve"> </w:t>
                      </w:r>
                      <w:sdt>
                        <w:sdtPr>
                          <w:rPr>
                            <w:rFonts w:ascii="Arial" w:eastAsia="Times New Roman" w:hAnsi="Arial" w:cs="Arial"/>
                            <w:color w:val="000000" w:themeColor="text1"/>
                            <w:sz w:val="24"/>
                            <w:szCs w:val="24"/>
                            <w:lang w:eastAsia="es-MX"/>
                          </w:rPr>
                          <w:id w:val="1952889063"/>
                          <w:citation/>
                        </w:sdtPr>
                        <w:sdtEndPr/>
                        <w:sdtContent>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CITATION Ana18 \l 2058 </w:instrText>
                          </w:r>
                          <w:r>
                            <w:rPr>
                              <w:rFonts w:ascii="Arial" w:eastAsia="Times New Roman" w:hAnsi="Arial" w:cs="Arial"/>
                              <w:color w:val="000000" w:themeColor="text1"/>
                              <w:sz w:val="24"/>
                              <w:szCs w:val="24"/>
                              <w:lang w:eastAsia="es-MX"/>
                            </w:rPr>
                            <w:fldChar w:fldCharType="separate"/>
                          </w:r>
                          <w:r w:rsidR="00B1358B" w:rsidRPr="00B1358B">
                            <w:rPr>
                              <w:rFonts w:ascii="Arial" w:eastAsia="Times New Roman" w:hAnsi="Arial" w:cs="Arial"/>
                              <w:noProof/>
                              <w:color w:val="000000" w:themeColor="text1"/>
                              <w:sz w:val="24"/>
                              <w:szCs w:val="24"/>
                              <w:lang w:eastAsia="es-MX"/>
                            </w:rPr>
                            <w:t>(Miguel, 2018)</w:t>
                          </w:r>
                          <w:r>
                            <w:rPr>
                              <w:rFonts w:ascii="Arial" w:eastAsia="Times New Roman" w:hAnsi="Arial" w:cs="Arial"/>
                              <w:color w:val="000000" w:themeColor="text1"/>
                              <w:sz w:val="24"/>
                              <w:szCs w:val="24"/>
                              <w:lang w:eastAsia="es-MX"/>
                            </w:rPr>
                            <w:fldChar w:fldCharType="end"/>
                          </w:r>
                        </w:sdtContent>
                      </w:sdt>
                    </w:p>
                    <w:p w:rsidR="00B1358B" w:rsidRDefault="006440CD" w:rsidP="00B1358B">
                      <w:pPr>
                        <w:pStyle w:val="Bibliografa"/>
                        <w:ind w:left="720" w:hanging="720"/>
                        <w:rPr>
                          <w:noProof/>
                        </w:rPr>
                      </w:pPr>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BIBLIOGRAPHY  \l 2058 </w:instrText>
                      </w:r>
                      <w:r>
                        <w:rPr>
                          <w:rFonts w:ascii="Arial" w:eastAsia="Times New Roman" w:hAnsi="Arial" w:cs="Arial"/>
                          <w:color w:val="000000" w:themeColor="text1"/>
                          <w:sz w:val="24"/>
                          <w:szCs w:val="24"/>
                          <w:lang w:eastAsia="es-MX"/>
                        </w:rPr>
                        <w:fldChar w:fldCharType="separate"/>
                      </w:r>
                      <w:r w:rsidR="00B1358B">
                        <w:rPr>
                          <w:noProof/>
                        </w:rPr>
                        <w:t xml:space="preserve">Maslow, A. (1943). </w:t>
                      </w:r>
                      <w:r w:rsidR="00B1358B">
                        <w:rPr>
                          <w:i/>
                          <w:iCs/>
                          <w:noProof/>
                        </w:rPr>
                        <w:t>La Autoestima</w:t>
                      </w:r>
                      <w:r w:rsidR="00B1358B">
                        <w:rPr>
                          <w:noProof/>
                        </w:rPr>
                        <w:t>. Recuperado el 17 de Agosto de 2019, de La Autoestima: https://www.laautoestima.com/abraham-maslow/</w:t>
                      </w:r>
                    </w:p>
                    <w:p w:rsidR="00B1358B" w:rsidRDefault="00B1358B" w:rsidP="00B1358B">
                      <w:pPr>
                        <w:pStyle w:val="Bibliografa"/>
                        <w:ind w:left="720" w:hanging="720"/>
                        <w:rPr>
                          <w:noProof/>
                        </w:rPr>
                      </w:pPr>
                      <w:r>
                        <w:rPr>
                          <w:noProof/>
                        </w:rPr>
                        <w:t xml:space="preserve">Miguel, A. M. (25 de Mayo de 2018). </w:t>
                      </w:r>
                      <w:r>
                        <w:rPr>
                          <w:i/>
                          <w:iCs/>
                          <w:noProof/>
                        </w:rPr>
                        <w:t>Características de personas con autoestima alta</w:t>
                      </w:r>
                      <w:r>
                        <w:rPr>
                          <w:noProof/>
                        </w:rPr>
                        <w:t>. Recuperado el Agosto de 2019, de Características de personas con autoestima alta: https://www.psicologia-online.com/caracteristicas-de-personas-con-autoestima-alta-2322.html</w:t>
                      </w:r>
                    </w:p>
                    <w:p w:rsidR="00B1358B" w:rsidRDefault="00B1358B" w:rsidP="00B1358B">
                      <w:pPr>
                        <w:pStyle w:val="Bibliografa"/>
                        <w:ind w:left="720" w:hanging="720"/>
                        <w:rPr>
                          <w:noProof/>
                        </w:rPr>
                      </w:pPr>
                      <w:r>
                        <w:rPr>
                          <w:noProof/>
                        </w:rPr>
                        <w:t xml:space="preserve">Mónaco, E. (9 de Marzo de 2017). </w:t>
                      </w:r>
                      <w:r>
                        <w:rPr>
                          <w:i/>
                          <w:iCs/>
                          <w:noProof/>
                        </w:rPr>
                        <w:t>Intervención clínica</w:t>
                      </w:r>
                      <w:r>
                        <w:rPr>
                          <w:noProof/>
                        </w:rPr>
                        <w:t>. Recuperado el Agosto de 2019, de Intervención clínica: https://www.psiky.es/practica-clinica/tratamiento/autoestima/</w:t>
                      </w:r>
                    </w:p>
                    <w:p w:rsidR="00B1358B" w:rsidRDefault="00B1358B" w:rsidP="00B1358B">
                      <w:pPr>
                        <w:pStyle w:val="Bibliografa"/>
                        <w:ind w:left="720" w:hanging="720"/>
                        <w:rPr>
                          <w:noProof/>
                        </w:rPr>
                      </w:pPr>
                      <w:r>
                        <w:rPr>
                          <w:noProof/>
                        </w:rPr>
                        <w:t xml:space="preserve">Moreno, T. (08 de Agosto de 2017). Adolescentes, sector de alto riesgo: INEGI. </w:t>
                      </w:r>
                      <w:r>
                        <w:rPr>
                          <w:i/>
                          <w:iCs/>
                          <w:noProof/>
                        </w:rPr>
                        <w:t>EL UNIVERSAL</w:t>
                      </w:r>
                      <w:r>
                        <w:rPr>
                          <w:noProof/>
                        </w:rPr>
                        <w:t>.</w:t>
                      </w:r>
                    </w:p>
                    <w:p w:rsidR="00B1358B" w:rsidRDefault="00B1358B" w:rsidP="00B1358B">
                      <w:pPr>
                        <w:pStyle w:val="Bibliografa"/>
                        <w:ind w:left="720" w:hanging="720"/>
                        <w:rPr>
                          <w:noProof/>
                        </w:rPr>
                      </w:pPr>
                      <w:r>
                        <w:rPr>
                          <w:noProof/>
                        </w:rPr>
                        <w:t xml:space="preserve">UNICEF. (1 de Noviembre de 2017). </w:t>
                      </w:r>
                      <w:r>
                        <w:rPr>
                          <w:i/>
                          <w:iCs/>
                          <w:noProof/>
                        </w:rPr>
                        <w:t xml:space="preserve">Love Myself </w:t>
                      </w:r>
                      <w:r>
                        <w:rPr>
                          <w:noProof/>
                        </w:rPr>
                        <w:t>. Recuperado el Agosto de 2019, de Love Myself : https://www.love-myself.org/eng/home/</w:t>
                      </w:r>
                    </w:p>
                    <w:p w:rsidR="006440CD" w:rsidRDefault="006440CD" w:rsidP="00B1358B">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Pr>
                          <w:rFonts w:ascii="Arial" w:eastAsia="Times New Roman" w:hAnsi="Arial" w:cs="Arial"/>
                          <w:color w:val="000000" w:themeColor="text1"/>
                          <w:sz w:val="24"/>
                          <w:szCs w:val="24"/>
                          <w:lang w:eastAsia="es-MX"/>
                        </w:rPr>
                        <w:fldChar w:fldCharType="end"/>
                      </w:r>
                    </w:p>
                    <w:p w:rsidR="00B1358B" w:rsidRDefault="006440CD" w:rsidP="00B1358B">
                      <w:pPr>
                        <w:pStyle w:val="Bibliografa"/>
                        <w:ind w:left="720" w:hanging="720"/>
                        <w:rPr>
                          <w:noProof/>
                        </w:rPr>
                      </w:pPr>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BIBLIOGRAPHY  \l 2058 </w:instrText>
                      </w:r>
                      <w:r>
                        <w:rPr>
                          <w:rFonts w:ascii="Arial" w:eastAsia="Times New Roman" w:hAnsi="Arial" w:cs="Arial"/>
                          <w:color w:val="000000" w:themeColor="text1"/>
                          <w:sz w:val="24"/>
                          <w:szCs w:val="24"/>
                          <w:lang w:eastAsia="es-MX"/>
                        </w:rPr>
                        <w:fldChar w:fldCharType="separate"/>
                      </w:r>
                      <w:r w:rsidR="00B1358B">
                        <w:rPr>
                          <w:noProof/>
                        </w:rPr>
                        <w:t xml:space="preserve">Maslow, A. (1943). </w:t>
                      </w:r>
                      <w:r w:rsidR="00B1358B">
                        <w:rPr>
                          <w:i/>
                          <w:iCs/>
                          <w:noProof/>
                        </w:rPr>
                        <w:t>La Autoestima</w:t>
                      </w:r>
                      <w:r w:rsidR="00B1358B">
                        <w:rPr>
                          <w:noProof/>
                        </w:rPr>
                        <w:t>. Recuperado el 17 de Agosto de 2019, de La Autoestima: https://www.laautoestima.com/abraham-maslow/</w:t>
                      </w:r>
                    </w:p>
                    <w:p w:rsidR="00B1358B" w:rsidRDefault="00B1358B" w:rsidP="00B1358B">
                      <w:pPr>
                        <w:pStyle w:val="Bibliografa"/>
                        <w:ind w:left="720" w:hanging="720"/>
                        <w:rPr>
                          <w:noProof/>
                        </w:rPr>
                      </w:pPr>
                      <w:r>
                        <w:rPr>
                          <w:noProof/>
                        </w:rPr>
                        <w:t xml:space="preserve">Miguel, A. M. (25 de Mayo de 2018). </w:t>
                      </w:r>
                      <w:r>
                        <w:rPr>
                          <w:i/>
                          <w:iCs/>
                          <w:noProof/>
                        </w:rPr>
                        <w:t>Características de personas con autoestima alta</w:t>
                      </w:r>
                      <w:r>
                        <w:rPr>
                          <w:noProof/>
                        </w:rPr>
                        <w:t>. Recuperado el Agosto de 2019, de Características de personas con autoestima alta: https://www.psicologia-online.com/caracteristicas-de-personas-con-autoestima-alta-2322.html</w:t>
                      </w:r>
                    </w:p>
                    <w:p w:rsidR="00B1358B" w:rsidRDefault="00B1358B" w:rsidP="00B1358B">
                      <w:pPr>
                        <w:pStyle w:val="Bibliografa"/>
                        <w:ind w:left="720" w:hanging="720"/>
                        <w:rPr>
                          <w:noProof/>
                        </w:rPr>
                      </w:pPr>
                      <w:r>
                        <w:rPr>
                          <w:noProof/>
                        </w:rPr>
                        <w:t xml:space="preserve">Mónaco, E. (9 de Marzo de 2017). </w:t>
                      </w:r>
                      <w:r>
                        <w:rPr>
                          <w:i/>
                          <w:iCs/>
                          <w:noProof/>
                        </w:rPr>
                        <w:t>Intervención clínica</w:t>
                      </w:r>
                      <w:r>
                        <w:rPr>
                          <w:noProof/>
                        </w:rPr>
                        <w:t>. Recuperado el Agosto de 2019, de Intervención clínica: https://www.psiky.es/practica-clinica/tratamiento/autoestima/</w:t>
                      </w:r>
                    </w:p>
                    <w:p w:rsidR="00B1358B" w:rsidRDefault="00B1358B" w:rsidP="00B1358B">
                      <w:pPr>
                        <w:pStyle w:val="Bibliografa"/>
                        <w:ind w:left="720" w:hanging="720"/>
                        <w:rPr>
                          <w:noProof/>
                        </w:rPr>
                      </w:pPr>
                      <w:r>
                        <w:rPr>
                          <w:noProof/>
                        </w:rPr>
                        <w:t xml:space="preserve">Moreno, T. (08 de Agosto de 2017). Adolescentes, sector de alto riesgo: INEGI. </w:t>
                      </w:r>
                      <w:r>
                        <w:rPr>
                          <w:i/>
                          <w:iCs/>
                          <w:noProof/>
                        </w:rPr>
                        <w:t>EL UNIVERSAL</w:t>
                      </w:r>
                      <w:r>
                        <w:rPr>
                          <w:noProof/>
                        </w:rPr>
                        <w:t>.</w:t>
                      </w:r>
                    </w:p>
                    <w:p w:rsidR="00B1358B" w:rsidRDefault="00B1358B" w:rsidP="00B1358B">
                      <w:pPr>
                        <w:pStyle w:val="Bibliografa"/>
                        <w:ind w:left="720" w:hanging="720"/>
                        <w:rPr>
                          <w:noProof/>
                        </w:rPr>
                      </w:pPr>
                      <w:r>
                        <w:rPr>
                          <w:noProof/>
                        </w:rPr>
                        <w:t xml:space="preserve">UNICEF. (1 de Noviembre de 2017). </w:t>
                      </w:r>
                      <w:r>
                        <w:rPr>
                          <w:i/>
                          <w:iCs/>
                          <w:noProof/>
                        </w:rPr>
                        <w:t xml:space="preserve">Love Myself </w:t>
                      </w:r>
                      <w:r>
                        <w:rPr>
                          <w:noProof/>
                        </w:rPr>
                        <w:t>. Recuperado el Agosto de 2019, de Love Myself : https://www.love-myself.org/eng/home/</w:t>
                      </w:r>
                    </w:p>
                    <w:p w:rsidR="006440CD" w:rsidRDefault="006440CD" w:rsidP="00B1358B">
                      <w:pPr>
                        <w:pStyle w:val="Prrafodelista"/>
                        <w:numPr>
                          <w:ilvl w:val="0"/>
                          <w:numId w:val="12"/>
                        </w:numPr>
                        <w:shd w:val="clear" w:color="auto" w:fill="FFFFFF"/>
                        <w:spacing w:before="60" w:after="0" w:line="240" w:lineRule="auto"/>
                        <w:jc w:val="both"/>
                        <w:outlineLvl w:val="2"/>
                        <w:rPr>
                          <w:rFonts w:ascii="Arial" w:eastAsia="Times New Roman" w:hAnsi="Arial" w:cs="Arial"/>
                          <w:color w:val="000000" w:themeColor="text1"/>
                          <w:sz w:val="24"/>
                          <w:szCs w:val="24"/>
                          <w:lang w:eastAsia="es-MX"/>
                        </w:rPr>
                      </w:pPr>
                      <w:r>
                        <w:rPr>
                          <w:rFonts w:ascii="Arial" w:eastAsia="Times New Roman" w:hAnsi="Arial" w:cs="Arial"/>
                          <w:color w:val="000000" w:themeColor="text1"/>
                          <w:sz w:val="24"/>
                          <w:szCs w:val="24"/>
                          <w:lang w:eastAsia="es-MX"/>
                        </w:rPr>
                        <w:fldChar w:fldCharType="end"/>
                      </w:r>
                      <w:sdt>
                        <w:sdtPr>
                          <w:rPr>
                            <w:rFonts w:ascii="Arial" w:eastAsia="Times New Roman" w:hAnsi="Arial" w:cs="Arial"/>
                            <w:color w:val="000000" w:themeColor="text1"/>
                            <w:sz w:val="24"/>
                            <w:szCs w:val="24"/>
                            <w:lang w:eastAsia="es-MX"/>
                          </w:rPr>
                          <w:id w:val="1715068951"/>
                          <w:citation/>
                        </w:sdtPr>
                        <w:sdtEndPr/>
                        <w:sdtContent>
                          <w:r>
                            <w:rPr>
                              <w:rFonts w:ascii="Arial" w:eastAsia="Times New Roman" w:hAnsi="Arial" w:cs="Arial"/>
                              <w:color w:val="000000" w:themeColor="text1"/>
                              <w:sz w:val="24"/>
                              <w:szCs w:val="24"/>
                              <w:lang w:eastAsia="es-MX"/>
                            </w:rPr>
                            <w:fldChar w:fldCharType="begin"/>
                          </w:r>
                          <w:r>
                            <w:rPr>
                              <w:rFonts w:ascii="Arial" w:eastAsia="Times New Roman" w:hAnsi="Arial" w:cs="Arial"/>
                              <w:color w:val="000000" w:themeColor="text1"/>
                              <w:sz w:val="24"/>
                              <w:szCs w:val="24"/>
                              <w:lang w:eastAsia="es-MX"/>
                            </w:rPr>
                            <w:instrText xml:space="preserve"> CITATION Ana18 \l 2058 </w:instrText>
                          </w:r>
                          <w:r>
                            <w:rPr>
                              <w:rFonts w:ascii="Arial" w:eastAsia="Times New Roman" w:hAnsi="Arial" w:cs="Arial"/>
                              <w:color w:val="000000" w:themeColor="text1"/>
                              <w:sz w:val="24"/>
                              <w:szCs w:val="24"/>
                              <w:lang w:eastAsia="es-MX"/>
                            </w:rPr>
                            <w:fldChar w:fldCharType="separate"/>
                          </w:r>
                          <w:r w:rsidR="00B1358B">
                            <w:rPr>
                              <w:rFonts w:ascii="Arial" w:eastAsia="Times New Roman" w:hAnsi="Arial" w:cs="Arial"/>
                              <w:noProof/>
                              <w:color w:val="000000" w:themeColor="text1"/>
                              <w:sz w:val="24"/>
                              <w:szCs w:val="24"/>
                              <w:lang w:eastAsia="es-MX"/>
                            </w:rPr>
                            <w:t xml:space="preserve"> </w:t>
                          </w:r>
                          <w:r w:rsidR="00B1358B" w:rsidRPr="00B1358B">
                            <w:rPr>
                              <w:rFonts w:ascii="Arial" w:eastAsia="Times New Roman" w:hAnsi="Arial" w:cs="Arial"/>
                              <w:noProof/>
                              <w:color w:val="000000" w:themeColor="text1"/>
                              <w:sz w:val="24"/>
                              <w:szCs w:val="24"/>
                              <w:lang w:eastAsia="es-MX"/>
                            </w:rPr>
                            <w:t>(Miguel, 2018)</w:t>
                          </w:r>
                          <w:r>
                            <w:rPr>
                              <w:rFonts w:ascii="Arial" w:eastAsia="Times New Roman" w:hAnsi="Arial" w:cs="Arial"/>
                              <w:color w:val="000000" w:themeColor="text1"/>
                              <w:sz w:val="24"/>
                              <w:szCs w:val="24"/>
                              <w:lang w:eastAsia="es-MX"/>
                            </w:rPr>
                            <w:fldChar w:fldCharType="end"/>
                          </w:r>
                        </w:sdtContent>
                      </w:sdt>
                    </w:p>
                    <w:p w:rsidR="006440CD" w:rsidRDefault="006440CD" w:rsidP="00771594"/>
                  </w:txbxContent>
                </v:textbox>
                <w10:wrap type="square"/>
              </v:shape>
            </w:pict>
          </mc:Fallback>
        </mc:AlternateContent>
      </w:r>
      <w:r w:rsidR="00771594" w:rsidRPr="00A323C3">
        <w:rPr>
          <w:rFonts w:ascii="Arial" w:hAnsi="Arial" w:cs="Arial"/>
          <w:sz w:val="24"/>
        </w:rPr>
        <w:t xml:space="preserve"> </w:t>
      </w:r>
    </w:p>
    <w:p w:rsidR="00771594" w:rsidRDefault="00771594" w:rsidP="00771594">
      <w:pPr>
        <w:jc w:val="both"/>
        <w:outlineLvl w:val="2"/>
        <w:rPr>
          <w:rFonts w:ascii="Arial" w:eastAsia="Times New Roman" w:hAnsi="Arial" w:cs="Arial"/>
          <w:color w:val="000000" w:themeColor="text1"/>
        </w:rPr>
      </w:pPr>
    </w:p>
    <w:p w:rsidR="00E9412D" w:rsidRDefault="00771594" w:rsidP="00771594">
      <w:pPr>
        <w:jc w:val="both"/>
        <w:outlineLvl w:val="2"/>
        <w:rPr>
          <w:rFonts w:ascii="Arial" w:eastAsia="Times New Roman" w:hAnsi="Arial" w:cs="Arial"/>
          <w:color w:val="000000" w:themeColor="text1"/>
          <w:sz w:val="24"/>
        </w:rPr>
      </w:pPr>
      <w:r w:rsidRPr="00A276FA">
        <w:rPr>
          <w:rFonts w:ascii="Arial" w:eastAsia="Times New Roman" w:hAnsi="Arial" w:cs="Arial"/>
          <w:color w:val="000000" w:themeColor="text1"/>
          <w:sz w:val="24"/>
        </w:rPr>
        <w:t xml:space="preserve">La autoestima alta positiva puede ser muy beneficiosa para el sujeto, tanto personalmente como en las relaciones que mantiene con otros, también se debe ser consiente de una autoestima alta exagerada, como bien se dice todos los excesos son malos y este podría ser uno de ellos, tener una perspectiva de sí mismo demasiado buena puede llegar a convertirse más en rasgos narcisistas o características de la autoestima inflada que también es preocupante y debe tratarse en terapia para la integridad de quien la padece. </w:t>
      </w:r>
    </w:p>
    <w:p w:rsidR="00E9412D" w:rsidRPr="00FC537A" w:rsidRDefault="00E9412D" w:rsidP="00FC537A">
      <w:pPr>
        <w:pStyle w:val="Subttulo"/>
        <w:outlineLvl w:val="1"/>
        <w:rPr>
          <w:rFonts w:eastAsia="Times New Roman"/>
          <w:color w:val="auto"/>
        </w:rPr>
      </w:pPr>
      <w:r w:rsidRPr="00FC537A">
        <w:rPr>
          <w:rFonts w:eastAsia="Times New Roman"/>
          <w:color w:val="auto"/>
        </w:rPr>
        <w:lastRenderedPageBreak/>
        <w:t>Consecuencias de la baja autoestima en la Salud</w:t>
      </w:r>
    </w:p>
    <w:p w:rsidR="00E9412D" w:rsidRPr="00E9412D" w:rsidRDefault="00E9412D" w:rsidP="00E9412D">
      <w:pPr>
        <w:jc w:val="both"/>
        <w:rPr>
          <w:rFonts w:ascii="Arial" w:eastAsia="Times New Roman" w:hAnsi="Arial" w:cs="Arial"/>
          <w:color w:val="000000" w:themeColor="text1"/>
          <w:sz w:val="24"/>
        </w:rPr>
      </w:pPr>
      <w:r>
        <w:rPr>
          <w:rFonts w:ascii="Arial" w:eastAsia="Times New Roman" w:hAnsi="Arial" w:cs="Arial"/>
          <w:color w:val="000000" w:themeColor="text1"/>
          <w:sz w:val="24"/>
        </w:rPr>
        <w:t xml:space="preserve">Una </w:t>
      </w:r>
      <w:r w:rsidRPr="00E9412D">
        <w:rPr>
          <w:rFonts w:ascii="Arial" w:eastAsia="Times New Roman" w:hAnsi="Arial" w:cs="Arial"/>
          <w:color w:val="000000" w:themeColor="text1"/>
          <w:sz w:val="24"/>
        </w:rPr>
        <w:t>autoestima baja puede traer consigo ciertos desajustes que estarán afectando de manera directa nuestra sal</w:t>
      </w:r>
      <w:r>
        <w:rPr>
          <w:rFonts w:ascii="Arial" w:eastAsia="Times New Roman" w:hAnsi="Arial" w:cs="Arial"/>
          <w:color w:val="000000" w:themeColor="text1"/>
          <w:sz w:val="24"/>
        </w:rPr>
        <w:t>ud física, entre ellos tenemos:</w:t>
      </w:r>
    </w:p>
    <w:p w:rsidR="00E9412D" w:rsidRPr="00E9412D" w:rsidRDefault="00E9412D" w:rsidP="00FC537A">
      <w:pPr>
        <w:pStyle w:val="Ttulo3"/>
        <w:rPr>
          <w:rFonts w:asciiTheme="minorHAnsi" w:eastAsiaTheme="minorHAnsi" w:hAnsiTheme="minorHAnsi" w:cstheme="minorBidi"/>
          <w:i/>
          <w:iCs/>
          <w:color w:val="808080" w:themeColor="text1" w:themeTint="7F"/>
          <w:sz w:val="22"/>
        </w:rPr>
      </w:pPr>
      <w:r>
        <w:rPr>
          <w:rStyle w:val="nfasissutil"/>
        </w:rPr>
        <w:t xml:space="preserve">Insomnio: </w:t>
      </w:r>
      <w:r>
        <w:rPr>
          <w:rFonts w:ascii="Arial" w:eastAsia="Times New Roman" w:hAnsi="Arial" w:cs="Arial"/>
          <w:color w:val="000000" w:themeColor="text1"/>
        </w:rPr>
        <w:t>L</w:t>
      </w:r>
      <w:r w:rsidRPr="00E9412D">
        <w:rPr>
          <w:rFonts w:ascii="Arial" w:eastAsia="Times New Roman" w:hAnsi="Arial" w:cs="Arial"/>
          <w:color w:val="000000" w:themeColor="text1"/>
        </w:rPr>
        <w:t>os trastornos del sueño se encuentran asociados con el estrés o el exceso de responsabilidades, asimismo puede estar relacionada con la baja autoestima, y es que el tener mucha frustración y una insatisfacción con nosotros mismos se convierte en algo que no te deja dormir con normalidad. Sentirnos incompetentes se puede convertir en una situación realmente agobiante en el día a día.</w:t>
      </w:r>
    </w:p>
    <w:p w:rsidR="00E9412D" w:rsidRPr="00E9412D" w:rsidRDefault="00E9412D" w:rsidP="00FC537A">
      <w:pPr>
        <w:pStyle w:val="Ttulo3"/>
        <w:rPr>
          <w:rFonts w:asciiTheme="minorHAnsi" w:eastAsiaTheme="minorHAnsi" w:hAnsiTheme="minorHAnsi" w:cstheme="minorBidi"/>
          <w:i/>
          <w:iCs/>
          <w:color w:val="808080" w:themeColor="text1" w:themeTint="7F"/>
          <w:sz w:val="22"/>
        </w:rPr>
      </w:pPr>
      <w:r>
        <w:rPr>
          <w:rStyle w:val="nfasissutil"/>
        </w:rPr>
        <w:t>Hipertensión</w:t>
      </w:r>
    </w:p>
    <w:p w:rsidR="00E9412D" w:rsidRPr="00E9412D" w:rsidRDefault="00E9412D" w:rsidP="00E9412D">
      <w:pPr>
        <w:pStyle w:val="Prrafodelista"/>
        <w:numPr>
          <w:ilvl w:val="0"/>
          <w:numId w:val="13"/>
        </w:numPr>
        <w:jc w:val="both"/>
        <w:rPr>
          <w:rFonts w:ascii="Arial" w:eastAsia="Times New Roman" w:hAnsi="Arial" w:cs="Arial"/>
          <w:color w:val="000000" w:themeColor="text1"/>
          <w:sz w:val="24"/>
        </w:rPr>
      </w:pPr>
      <w:r>
        <w:rPr>
          <w:rFonts w:ascii="Arial" w:eastAsia="Times New Roman" w:hAnsi="Arial" w:cs="Arial"/>
          <w:color w:val="000000" w:themeColor="text1"/>
          <w:sz w:val="24"/>
        </w:rPr>
        <w:t>O</w:t>
      </w:r>
      <w:r w:rsidRPr="00E9412D">
        <w:rPr>
          <w:rFonts w:ascii="Arial" w:eastAsia="Times New Roman" w:hAnsi="Arial" w:cs="Arial"/>
          <w:color w:val="000000" w:themeColor="text1"/>
          <w:sz w:val="24"/>
        </w:rPr>
        <w:t>besidad</w:t>
      </w:r>
    </w:p>
    <w:p w:rsidR="00E9412D" w:rsidRPr="00E9412D" w:rsidRDefault="00E9412D" w:rsidP="00E9412D">
      <w:pPr>
        <w:pStyle w:val="Prrafodelista"/>
        <w:numPr>
          <w:ilvl w:val="0"/>
          <w:numId w:val="13"/>
        </w:numPr>
        <w:jc w:val="both"/>
        <w:rPr>
          <w:rFonts w:ascii="Arial" w:eastAsia="Times New Roman" w:hAnsi="Arial" w:cs="Arial"/>
          <w:color w:val="000000" w:themeColor="text1"/>
          <w:sz w:val="24"/>
        </w:rPr>
      </w:pPr>
      <w:r>
        <w:rPr>
          <w:rFonts w:ascii="Arial" w:eastAsia="Times New Roman" w:hAnsi="Arial" w:cs="Arial"/>
          <w:color w:val="000000" w:themeColor="text1"/>
          <w:sz w:val="24"/>
        </w:rPr>
        <w:t>S</w:t>
      </w:r>
      <w:r w:rsidRPr="00E9412D">
        <w:rPr>
          <w:rFonts w:ascii="Arial" w:eastAsia="Times New Roman" w:hAnsi="Arial" w:cs="Arial"/>
          <w:color w:val="000000" w:themeColor="text1"/>
          <w:sz w:val="24"/>
        </w:rPr>
        <w:t>edentarismo</w:t>
      </w:r>
    </w:p>
    <w:p w:rsidR="00E9412D" w:rsidRPr="00E9412D" w:rsidRDefault="00E9412D" w:rsidP="00E9412D">
      <w:pPr>
        <w:pStyle w:val="Prrafodelista"/>
        <w:numPr>
          <w:ilvl w:val="0"/>
          <w:numId w:val="13"/>
        </w:numPr>
        <w:jc w:val="both"/>
        <w:rPr>
          <w:rFonts w:ascii="Arial" w:eastAsia="Times New Roman" w:hAnsi="Arial" w:cs="Arial"/>
          <w:color w:val="000000" w:themeColor="text1"/>
          <w:sz w:val="24"/>
        </w:rPr>
      </w:pPr>
      <w:r>
        <w:rPr>
          <w:rFonts w:ascii="Arial" w:eastAsia="Times New Roman" w:hAnsi="Arial" w:cs="Arial"/>
          <w:color w:val="000000" w:themeColor="text1"/>
          <w:sz w:val="24"/>
        </w:rPr>
        <w:t>E</w:t>
      </w:r>
      <w:r w:rsidRPr="00E9412D">
        <w:rPr>
          <w:rFonts w:ascii="Arial" w:eastAsia="Times New Roman" w:hAnsi="Arial" w:cs="Arial"/>
          <w:color w:val="000000" w:themeColor="text1"/>
          <w:sz w:val="24"/>
        </w:rPr>
        <w:t>strés emocional.</w:t>
      </w:r>
    </w:p>
    <w:p w:rsidR="00E9412D" w:rsidRPr="00E9412D" w:rsidRDefault="00E9412D" w:rsidP="00E9412D">
      <w:pPr>
        <w:jc w:val="both"/>
        <w:rPr>
          <w:rFonts w:ascii="Arial" w:eastAsia="Times New Roman" w:hAnsi="Arial" w:cs="Arial"/>
          <w:color w:val="000000" w:themeColor="text1"/>
          <w:sz w:val="24"/>
        </w:rPr>
      </w:pPr>
      <w:r>
        <w:rPr>
          <w:rFonts w:ascii="Arial" w:eastAsia="Times New Roman" w:hAnsi="Arial" w:cs="Arial"/>
          <w:color w:val="000000" w:themeColor="text1"/>
          <w:sz w:val="24"/>
        </w:rPr>
        <w:t>L</w:t>
      </w:r>
      <w:r w:rsidRPr="00E9412D">
        <w:rPr>
          <w:rFonts w:ascii="Arial" w:eastAsia="Times New Roman" w:hAnsi="Arial" w:cs="Arial"/>
          <w:color w:val="000000" w:themeColor="text1"/>
          <w:sz w:val="24"/>
        </w:rPr>
        <w:t xml:space="preserve">a hipertensión se encuentra relacionada con la baja autoestima, y esto se debe que el pesimismo vital que produce este nivel de autoestima ocasiona sedentarismo, por lo tanto, reducir las actividades al mínimo puede causar este tipo de afección, además, es habitual que las personas con baja autoestima tiendan a refugiarse de su problema con la comida, en especial en </w:t>
      </w:r>
      <w:r>
        <w:rPr>
          <w:rFonts w:ascii="Arial" w:eastAsia="Times New Roman" w:hAnsi="Arial" w:cs="Arial"/>
          <w:color w:val="000000" w:themeColor="text1"/>
          <w:sz w:val="24"/>
        </w:rPr>
        <w:t>la comida basura, la cual</w:t>
      </w:r>
      <w:r w:rsidRPr="00E9412D">
        <w:rPr>
          <w:rFonts w:ascii="Arial" w:eastAsia="Times New Roman" w:hAnsi="Arial" w:cs="Arial"/>
          <w:color w:val="000000" w:themeColor="text1"/>
          <w:sz w:val="24"/>
        </w:rPr>
        <w:t xml:space="preserve"> ge</w:t>
      </w:r>
      <w:r>
        <w:rPr>
          <w:rFonts w:ascii="Arial" w:eastAsia="Times New Roman" w:hAnsi="Arial" w:cs="Arial"/>
          <w:color w:val="000000" w:themeColor="text1"/>
          <w:sz w:val="24"/>
        </w:rPr>
        <w:t>nera altos niveles de obesidad.</w:t>
      </w:r>
    </w:p>
    <w:p w:rsidR="00E9412D" w:rsidRPr="00E9412D" w:rsidRDefault="00E9412D" w:rsidP="00FC537A">
      <w:pPr>
        <w:pStyle w:val="Ttulo3"/>
        <w:rPr>
          <w:rFonts w:asciiTheme="minorHAnsi" w:eastAsiaTheme="minorHAnsi" w:hAnsiTheme="minorHAnsi" w:cstheme="minorBidi"/>
          <w:i/>
          <w:iCs/>
          <w:color w:val="808080" w:themeColor="text1" w:themeTint="7F"/>
          <w:sz w:val="22"/>
        </w:rPr>
      </w:pPr>
      <w:r>
        <w:rPr>
          <w:rStyle w:val="nfasissutil"/>
        </w:rPr>
        <w:t xml:space="preserve">Depresión: </w:t>
      </w:r>
      <w:r>
        <w:rPr>
          <w:rFonts w:ascii="Arial" w:eastAsia="Times New Roman" w:hAnsi="Arial" w:cs="Arial"/>
          <w:color w:val="000000" w:themeColor="text1"/>
        </w:rPr>
        <w:t>Poseer una autoestima baja</w:t>
      </w:r>
      <w:r w:rsidRPr="00E9412D">
        <w:rPr>
          <w:rFonts w:ascii="Arial" w:eastAsia="Times New Roman" w:hAnsi="Arial" w:cs="Arial"/>
          <w:color w:val="000000" w:themeColor="text1"/>
        </w:rPr>
        <w:t xml:space="preserve"> conduce a tener siempre presente en la mente que no eres capaz de hacer nada.</w:t>
      </w:r>
    </w:p>
    <w:p w:rsidR="00E9412D" w:rsidRPr="00E9412D" w:rsidRDefault="00E9412D" w:rsidP="00FC537A">
      <w:pPr>
        <w:pStyle w:val="Ttulo3"/>
        <w:rPr>
          <w:rFonts w:asciiTheme="minorHAnsi" w:eastAsiaTheme="minorHAnsi" w:hAnsiTheme="minorHAnsi" w:cstheme="minorBidi"/>
          <w:i/>
          <w:iCs/>
          <w:color w:val="808080" w:themeColor="text1" w:themeTint="7F"/>
          <w:sz w:val="22"/>
        </w:rPr>
      </w:pPr>
      <w:r>
        <w:rPr>
          <w:rStyle w:val="nfasissutil"/>
        </w:rPr>
        <w:t xml:space="preserve">Trastornos alimenticios: </w:t>
      </w:r>
      <w:r w:rsidRPr="00E9412D">
        <w:rPr>
          <w:rFonts w:ascii="Arial" w:eastAsia="Times New Roman" w:hAnsi="Arial" w:cs="Arial"/>
          <w:color w:val="000000" w:themeColor="text1"/>
        </w:rPr>
        <w:t>Cuando perdemos nuestra estabilidad emocional es habitual que nos refugiemos en la comida como fuente de placer y eso haga que engordemos y alimentemos más al monstruo de nuestra baja autoestima.</w:t>
      </w:r>
      <w:r>
        <w:rPr>
          <w:rFonts w:ascii="Arial" w:eastAsia="Times New Roman" w:hAnsi="Arial" w:cs="Arial"/>
          <w:color w:val="000000" w:themeColor="text1"/>
        </w:rPr>
        <w:t xml:space="preserve"> </w:t>
      </w:r>
      <w:r w:rsidRPr="00E9412D">
        <w:rPr>
          <w:rFonts w:ascii="Arial" w:eastAsia="Times New Roman" w:hAnsi="Arial" w:cs="Arial"/>
          <w:color w:val="000000" w:themeColor="text1"/>
        </w:rPr>
        <w:t>Igualmente podemos llegar al trastorno opuesto de sentirnos obesos y no comer nada, convirtiéndose esta en una patología muy peligrosa.</w:t>
      </w:r>
    </w:p>
    <w:p w:rsidR="00E9412D" w:rsidRDefault="00E9412D" w:rsidP="00FC537A">
      <w:pPr>
        <w:pStyle w:val="Ttulo3"/>
        <w:rPr>
          <w:rFonts w:ascii="Arial" w:eastAsia="Times New Roman" w:hAnsi="Arial" w:cs="Arial"/>
          <w:color w:val="000000" w:themeColor="text1"/>
        </w:rPr>
      </w:pPr>
      <w:r>
        <w:rPr>
          <w:rStyle w:val="nfasissutil"/>
        </w:rPr>
        <w:t xml:space="preserve">Autolesiones: </w:t>
      </w:r>
      <w:r w:rsidRPr="00E9412D">
        <w:rPr>
          <w:rFonts w:ascii="Arial" w:eastAsia="Times New Roman" w:hAnsi="Arial" w:cs="Arial"/>
          <w:color w:val="000000" w:themeColor="text1"/>
        </w:rPr>
        <w:t>La baja autoestima llega a puntos tan críticos que la persona puede llegar a pensar que no merece vivir, por lo tanto los intentos de autolesiones estarán latentes, y es que una persona que no es capaz de ser consciente de lo que vale, que no se siente amada, y que se ha sumergido en el mundo del pesimismo, estará incitada en el caso más extremo y agudo incluso a querer terminar con esa vida que ella siente tan negativa y frustrante.</w:t>
      </w:r>
    </w:p>
    <w:p w:rsidR="00FC537A" w:rsidRDefault="00FC537A" w:rsidP="00FC537A"/>
    <w:p w:rsidR="00E9412D" w:rsidRPr="00FC537A" w:rsidRDefault="00E9412D" w:rsidP="00FC537A">
      <w:r>
        <w:rPr>
          <w:rFonts w:ascii="Arial" w:eastAsia="Times New Roman" w:hAnsi="Arial" w:cs="Arial"/>
          <w:color w:val="000000" w:themeColor="text1"/>
          <w:sz w:val="24"/>
        </w:rPr>
        <w:t>Muchas de estas consecuencias pueden llevar a situaciones lamentables como las enfermedades mentales, obtener alguna clase de trastornos o llegar a la autolesión, siendo la más grave la de cometer un suicidio.</w:t>
      </w:r>
    </w:p>
    <w:p w:rsidR="00E9412D" w:rsidRDefault="001D41E9" w:rsidP="00E9412D">
      <w:pPr>
        <w:jc w:val="both"/>
        <w:rPr>
          <w:rFonts w:ascii="Arial" w:eastAsia="Times New Roman" w:hAnsi="Arial" w:cs="Arial"/>
          <w:color w:val="000000" w:themeColor="text1"/>
          <w:sz w:val="24"/>
        </w:rPr>
      </w:pPr>
      <w:r>
        <w:rPr>
          <w:rFonts w:ascii="Arial" w:eastAsia="Times New Roman" w:hAnsi="Arial" w:cs="Arial"/>
          <w:color w:val="000000" w:themeColor="text1"/>
          <w:sz w:val="24"/>
        </w:rPr>
        <w:lastRenderedPageBreak/>
        <w:t>En México, cuatro de cada 10 suicidios que ocurren son cometidos por adolescentes y jóvenes de entre 15 y 29 años, según informes del Instituto Nacional de Estadística y Geografía (INEGI)</w:t>
      </w:r>
    </w:p>
    <w:p w:rsidR="001D41E9" w:rsidRDefault="001D41E9" w:rsidP="00E9412D">
      <w:pPr>
        <w:jc w:val="both"/>
        <w:rPr>
          <w:rFonts w:ascii="Arial" w:eastAsia="Times New Roman" w:hAnsi="Arial" w:cs="Arial"/>
          <w:color w:val="000000" w:themeColor="text1"/>
          <w:sz w:val="24"/>
        </w:rPr>
      </w:pPr>
      <w:r>
        <w:rPr>
          <w:rFonts w:ascii="Arial" w:eastAsia="Times New Roman" w:hAnsi="Arial" w:cs="Arial"/>
          <w:color w:val="000000" w:themeColor="text1"/>
          <w:sz w:val="24"/>
        </w:rPr>
        <w:t>“Las causas para explicar esta problemática pueden ser biológicas psicológicas o sociales, pero también derivadas de enfermedades como depresión y trastornos por consumo de alcohol, el abuso de sustancias, violencia y sensaciones de pérdida.</w:t>
      </w:r>
    </w:p>
    <w:p w:rsidR="000F20E5" w:rsidRDefault="000F20E5" w:rsidP="00E9412D">
      <w:pPr>
        <w:jc w:val="both"/>
        <w:rPr>
          <w:rFonts w:ascii="Arial" w:eastAsia="Times New Roman" w:hAnsi="Arial" w:cs="Arial"/>
          <w:color w:val="000000" w:themeColor="text1"/>
          <w:sz w:val="24"/>
        </w:rPr>
      </w:pPr>
      <w:r>
        <w:rPr>
          <w:rFonts w:ascii="Arial" w:eastAsia="Times New Roman" w:hAnsi="Arial" w:cs="Arial"/>
          <w:color w:val="000000" w:themeColor="text1"/>
          <w:sz w:val="24"/>
        </w:rPr>
        <w:t xml:space="preserve">Otros factores de riesgo que se mencionan son el aislamiento, problemas de salud </w:t>
      </w:r>
      <w:r>
        <w:rPr>
          <w:rFonts w:ascii="Arial" w:eastAsia="Times New Roman" w:hAnsi="Arial" w:cs="Arial"/>
          <w:i/>
          <w:color w:val="000000" w:themeColor="text1"/>
          <w:sz w:val="24"/>
        </w:rPr>
        <w:t xml:space="preserve">baja autoestima, </w:t>
      </w:r>
      <w:r>
        <w:rPr>
          <w:rFonts w:ascii="Arial" w:eastAsia="Times New Roman" w:hAnsi="Arial" w:cs="Arial"/>
          <w:color w:val="000000" w:themeColor="text1"/>
          <w:sz w:val="24"/>
        </w:rPr>
        <w:t>desesper</w:t>
      </w:r>
      <w:bookmarkStart w:id="0" w:name="_GoBack"/>
      <w:bookmarkEnd w:id="0"/>
      <w:r>
        <w:rPr>
          <w:rFonts w:ascii="Arial" w:eastAsia="Times New Roman" w:hAnsi="Arial" w:cs="Arial"/>
          <w:color w:val="000000" w:themeColor="text1"/>
          <w:sz w:val="24"/>
        </w:rPr>
        <w:t>anza, entre otras</w:t>
      </w:r>
      <w:r w:rsidR="001D41E9">
        <w:rPr>
          <w:rFonts w:ascii="Arial" w:eastAsia="Times New Roman" w:hAnsi="Arial" w:cs="Arial"/>
          <w:color w:val="000000" w:themeColor="text1"/>
          <w:sz w:val="24"/>
        </w:rPr>
        <w:t>”</w:t>
      </w:r>
      <w:r>
        <w:rPr>
          <w:rFonts w:ascii="Arial" w:eastAsia="Times New Roman" w:hAnsi="Arial" w:cs="Arial"/>
          <w:color w:val="000000" w:themeColor="text1"/>
          <w:sz w:val="24"/>
        </w:rPr>
        <w:t xml:space="preserve"> informó el periódico</w:t>
      </w:r>
      <w:r w:rsidR="00B1358B">
        <w:rPr>
          <w:rFonts w:ascii="Arial" w:eastAsia="Times New Roman" w:hAnsi="Arial" w:cs="Arial"/>
          <w:color w:val="000000" w:themeColor="text1"/>
          <w:sz w:val="24"/>
        </w:rPr>
        <w:t xml:space="preserve"> EL UNIVERSAL</w:t>
      </w:r>
      <w:r>
        <w:rPr>
          <w:rFonts w:ascii="Arial" w:eastAsia="Times New Roman" w:hAnsi="Arial" w:cs="Arial"/>
          <w:color w:val="000000" w:themeColor="text1"/>
          <w:sz w:val="24"/>
        </w:rPr>
        <w:t xml:space="preserve"> </w:t>
      </w:r>
      <w:sdt>
        <w:sdtPr>
          <w:rPr>
            <w:rFonts w:ascii="Arial" w:eastAsia="Times New Roman" w:hAnsi="Arial" w:cs="Arial"/>
            <w:color w:val="000000" w:themeColor="text1"/>
            <w:sz w:val="24"/>
          </w:rPr>
          <w:id w:val="-1435888887"/>
          <w:citation/>
        </w:sdtPr>
        <w:sdtContent>
          <w:r w:rsidR="00B1358B">
            <w:rPr>
              <w:rFonts w:ascii="Arial" w:eastAsia="Times New Roman" w:hAnsi="Arial" w:cs="Arial"/>
              <w:color w:val="000000" w:themeColor="text1"/>
              <w:sz w:val="24"/>
            </w:rPr>
            <w:fldChar w:fldCharType="begin"/>
          </w:r>
          <w:r w:rsidR="00B1358B">
            <w:rPr>
              <w:rFonts w:ascii="Arial" w:eastAsia="Times New Roman" w:hAnsi="Arial" w:cs="Arial"/>
              <w:color w:val="000000" w:themeColor="text1"/>
              <w:sz w:val="24"/>
            </w:rPr>
            <w:instrText xml:space="preserve"> CITATION Ter17 \l 2058 </w:instrText>
          </w:r>
          <w:r w:rsidR="00B1358B">
            <w:rPr>
              <w:rFonts w:ascii="Arial" w:eastAsia="Times New Roman" w:hAnsi="Arial" w:cs="Arial"/>
              <w:color w:val="000000" w:themeColor="text1"/>
              <w:sz w:val="24"/>
            </w:rPr>
            <w:fldChar w:fldCharType="separate"/>
          </w:r>
          <w:r w:rsidR="00B1358B" w:rsidRPr="00B1358B">
            <w:rPr>
              <w:rFonts w:ascii="Arial" w:eastAsia="Times New Roman" w:hAnsi="Arial" w:cs="Arial"/>
              <w:noProof/>
              <w:color w:val="000000" w:themeColor="text1"/>
              <w:sz w:val="24"/>
            </w:rPr>
            <w:t>(Moreno, 2017)</w:t>
          </w:r>
          <w:r w:rsidR="00B1358B">
            <w:rPr>
              <w:rFonts w:ascii="Arial" w:eastAsia="Times New Roman" w:hAnsi="Arial" w:cs="Arial"/>
              <w:color w:val="000000" w:themeColor="text1"/>
              <w:sz w:val="24"/>
            </w:rPr>
            <w:fldChar w:fldCharType="end"/>
          </w:r>
        </w:sdtContent>
      </w:sdt>
    </w:p>
    <w:p w:rsidR="000F20E5" w:rsidRDefault="000F20E5" w:rsidP="000F20E5">
      <w:r>
        <w:br w:type="page"/>
      </w:r>
    </w:p>
    <w:p w:rsidR="000F20E5" w:rsidRPr="00FC537A" w:rsidRDefault="00FC537A" w:rsidP="00FC537A">
      <w:pPr>
        <w:pStyle w:val="Subttulo"/>
        <w:outlineLvl w:val="1"/>
        <w:rPr>
          <w:rFonts w:eastAsia="Times New Roman"/>
          <w:color w:val="auto"/>
        </w:rPr>
      </w:pPr>
      <w:r w:rsidRPr="00FC537A">
        <w:rPr>
          <w:rFonts w:eastAsia="Times New Roman"/>
          <w:color w:val="auto"/>
        </w:rPr>
        <w:lastRenderedPageBreak/>
        <w:t>Consecuencias de la alta autoestima (autoestima excesiva)</w:t>
      </w:r>
    </w:p>
    <w:p w:rsidR="000F20E5" w:rsidRPr="000F20E5" w:rsidRDefault="000F20E5" w:rsidP="000F20E5">
      <w:pPr>
        <w:jc w:val="both"/>
        <w:rPr>
          <w:rFonts w:ascii="Arial" w:eastAsia="Times New Roman" w:hAnsi="Arial" w:cs="Arial"/>
          <w:color w:val="000000" w:themeColor="text1"/>
          <w:sz w:val="24"/>
        </w:rPr>
      </w:pPr>
      <w:r w:rsidRPr="000F20E5">
        <w:rPr>
          <w:rFonts w:ascii="Arial" w:eastAsia="Times New Roman" w:hAnsi="Arial" w:cs="Arial"/>
          <w:color w:val="000000" w:themeColor="text1"/>
          <w:sz w:val="24"/>
        </w:rPr>
        <w:t>Como ya sabemos, la Autoestima es la percepción que tenemos de nosotros mismos, cómo nos vemos y qué sentimos de nuestra persona. Tener autoestima en negativo es malo, pero t</w:t>
      </w:r>
      <w:r w:rsidR="00FC537A">
        <w:rPr>
          <w:rFonts w:ascii="Arial" w:eastAsia="Times New Roman" w:hAnsi="Arial" w:cs="Arial"/>
          <w:color w:val="000000" w:themeColor="text1"/>
          <w:sz w:val="24"/>
        </w:rPr>
        <w:t>ener un exceso de ella también.</w:t>
      </w:r>
    </w:p>
    <w:p w:rsidR="000F20E5" w:rsidRPr="000F20E5" w:rsidRDefault="000F20E5" w:rsidP="000F20E5">
      <w:pPr>
        <w:jc w:val="both"/>
        <w:rPr>
          <w:rFonts w:ascii="Arial" w:eastAsia="Times New Roman" w:hAnsi="Arial" w:cs="Arial"/>
          <w:color w:val="000000" w:themeColor="text1"/>
          <w:sz w:val="24"/>
        </w:rPr>
      </w:pPr>
      <w:r w:rsidRPr="000F20E5">
        <w:rPr>
          <w:rFonts w:ascii="Arial" w:eastAsia="Times New Roman" w:hAnsi="Arial" w:cs="Arial"/>
          <w:color w:val="000000" w:themeColor="text1"/>
          <w:sz w:val="24"/>
        </w:rPr>
        <w:t>Tener un exceso de autoestima implica una distorsión de la realidad bas</w:t>
      </w:r>
      <w:r w:rsidR="00FC537A">
        <w:rPr>
          <w:rFonts w:ascii="Arial" w:eastAsia="Times New Roman" w:hAnsi="Arial" w:cs="Arial"/>
          <w:color w:val="000000" w:themeColor="text1"/>
          <w:sz w:val="24"/>
        </w:rPr>
        <w:t>ado en tres rasgos principales:</w:t>
      </w:r>
    </w:p>
    <w:p w:rsidR="000F20E5" w:rsidRPr="00FC537A" w:rsidRDefault="00FC537A" w:rsidP="00FC537A">
      <w:pPr>
        <w:pStyle w:val="Prrafodelista"/>
        <w:numPr>
          <w:ilvl w:val="0"/>
          <w:numId w:val="14"/>
        </w:numPr>
        <w:jc w:val="both"/>
        <w:rPr>
          <w:rFonts w:ascii="Arial" w:eastAsia="Times New Roman" w:hAnsi="Arial" w:cs="Arial"/>
          <w:color w:val="000000" w:themeColor="text1"/>
          <w:sz w:val="24"/>
        </w:rPr>
      </w:pPr>
      <w:r w:rsidRPr="00FC537A">
        <w:rPr>
          <w:rFonts w:ascii="Arial" w:eastAsia="Times New Roman" w:hAnsi="Arial" w:cs="Arial"/>
          <w:color w:val="000000" w:themeColor="text1"/>
          <w:sz w:val="24"/>
        </w:rPr>
        <w:t>Exceso de confianza en sí mismo</w:t>
      </w:r>
    </w:p>
    <w:p w:rsidR="000F20E5" w:rsidRPr="00FC537A" w:rsidRDefault="000F20E5" w:rsidP="00FC537A">
      <w:pPr>
        <w:pStyle w:val="Prrafodelista"/>
        <w:numPr>
          <w:ilvl w:val="0"/>
          <w:numId w:val="14"/>
        </w:numPr>
        <w:jc w:val="both"/>
        <w:rPr>
          <w:rFonts w:ascii="Arial" w:eastAsia="Times New Roman" w:hAnsi="Arial" w:cs="Arial"/>
          <w:color w:val="000000" w:themeColor="text1"/>
          <w:sz w:val="24"/>
        </w:rPr>
      </w:pPr>
      <w:r w:rsidRPr="00FC537A">
        <w:rPr>
          <w:rFonts w:ascii="Arial" w:eastAsia="Times New Roman" w:hAnsi="Arial" w:cs="Arial"/>
          <w:color w:val="000000" w:themeColor="text1"/>
          <w:sz w:val="24"/>
        </w:rPr>
        <w:t>Sentimiento de superiorida</w:t>
      </w:r>
      <w:r w:rsidR="00FC537A" w:rsidRPr="00FC537A">
        <w:rPr>
          <w:rFonts w:ascii="Arial" w:eastAsia="Times New Roman" w:hAnsi="Arial" w:cs="Arial"/>
          <w:color w:val="000000" w:themeColor="text1"/>
          <w:sz w:val="24"/>
        </w:rPr>
        <w:t>d respecto al resto de personas</w:t>
      </w:r>
    </w:p>
    <w:p w:rsidR="000F20E5" w:rsidRPr="00FC537A" w:rsidRDefault="000F20E5" w:rsidP="00FC537A">
      <w:pPr>
        <w:pStyle w:val="Prrafodelista"/>
        <w:numPr>
          <w:ilvl w:val="0"/>
          <w:numId w:val="14"/>
        </w:numPr>
        <w:jc w:val="both"/>
        <w:rPr>
          <w:rFonts w:ascii="Arial" w:eastAsia="Times New Roman" w:hAnsi="Arial" w:cs="Arial"/>
          <w:color w:val="000000" w:themeColor="text1"/>
          <w:sz w:val="24"/>
        </w:rPr>
      </w:pPr>
      <w:r w:rsidRPr="00FC537A">
        <w:rPr>
          <w:rFonts w:ascii="Arial" w:eastAsia="Times New Roman" w:hAnsi="Arial" w:cs="Arial"/>
          <w:color w:val="000000" w:themeColor="text1"/>
          <w:sz w:val="24"/>
        </w:rPr>
        <w:t>Egoísmo y aten</w:t>
      </w:r>
      <w:r w:rsidR="00FC537A" w:rsidRPr="00FC537A">
        <w:rPr>
          <w:rFonts w:ascii="Arial" w:eastAsia="Times New Roman" w:hAnsi="Arial" w:cs="Arial"/>
          <w:color w:val="000000" w:themeColor="text1"/>
          <w:sz w:val="24"/>
        </w:rPr>
        <w:t>ción centralizada en ella misma</w:t>
      </w:r>
    </w:p>
    <w:p w:rsidR="000F20E5" w:rsidRPr="000F20E5" w:rsidRDefault="000F20E5" w:rsidP="000F20E5">
      <w:pPr>
        <w:jc w:val="both"/>
        <w:rPr>
          <w:rFonts w:ascii="Arial" w:eastAsia="Times New Roman" w:hAnsi="Arial" w:cs="Arial"/>
          <w:color w:val="000000" w:themeColor="text1"/>
          <w:sz w:val="24"/>
        </w:rPr>
      </w:pPr>
      <w:r w:rsidRPr="000F20E5">
        <w:rPr>
          <w:rFonts w:ascii="Arial" w:eastAsia="Times New Roman" w:hAnsi="Arial" w:cs="Arial"/>
          <w:color w:val="000000" w:themeColor="text1"/>
          <w:sz w:val="24"/>
        </w:rPr>
        <w:t xml:space="preserve">Así pues, estas personas se convierten en seres egoístas, narcisistas e intolerantes, creyéndose personas omnipotentes respecto al mundo que les rodea lo que les hace ver la vida ajena al peligro y a las </w:t>
      </w:r>
      <w:r>
        <w:rPr>
          <w:rFonts w:ascii="Arial" w:eastAsia="Times New Roman" w:hAnsi="Arial" w:cs="Arial"/>
          <w:color w:val="000000" w:themeColor="text1"/>
          <w:sz w:val="24"/>
        </w:rPr>
        <w:t>leyes que realmente la dirigen.</w:t>
      </w:r>
    </w:p>
    <w:p w:rsidR="000F20E5" w:rsidRPr="000F20E5" w:rsidRDefault="000F20E5" w:rsidP="000F20E5">
      <w:pPr>
        <w:jc w:val="both"/>
        <w:rPr>
          <w:rFonts w:ascii="Arial" w:eastAsia="Times New Roman" w:hAnsi="Arial" w:cs="Arial"/>
          <w:color w:val="000000" w:themeColor="text1"/>
          <w:sz w:val="24"/>
        </w:rPr>
      </w:pPr>
      <w:r w:rsidRPr="000F20E5">
        <w:rPr>
          <w:rFonts w:ascii="Arial" w:eastAsia="Times New Roman" w:hAnsi="Arial" w:cs="Arial"/>
          <w:color w:val="000000" w:themeColor="text1"/>
          <w:sz w:val="24"/>
        </w:rPr>
        <w:t xml:space="preserve">El final de esta persona, con un exceso de autoestima claro,  es un </w:t>
      </w:r>
      <w:r w:rsidR="00FC537A" w:rsidRPr="000F20E5">
        <w:rPr>
          <w:rFonts w:ascii="Arial" w:eastAsia="Times New Roman" w:hAnsi="Arial" w:cs="Arial"/>
          <w:color w:val="000000" w:themeColor="text1"/>
          <w:sz w:val="24"/>
        </w:rPr>
        <w:t>narcisismo</w:t>
      </w:r>
      <w:r w:rsidRPr="000F20E5">
        <w:rPr>
          <w:rFonts w:ascii="Arial" w:eastAsia="Times New Roman" w:hAnsi="Arial" w:cs="Arial"/>
          <w:color w:val="000000" w:themeColor="text1"/>
          <w:sz w:val="24"/>
        </w:rPr>
        <w:t xml:space="preserve"> bien marcado, manías, delir</w:t>
      </w:r>
      <w:r w:rsidR="00FC537A">
        <w:rPr>
          <w:rFonts w:ascii="Arial" w:eastAsia="Times New Roman" w:hAnsi="Arial" w:cs="Arial"/>
          <w:color w:val="000000" w:themeColor="text1"/>
          <w:sz w:val="24"/>
        </w:rPr>
        <w:t xml:space="preserve">ios de grandeza, intolerancia, </w:t>
      </w:r>
      <w:r w:rsidRPr="000F20E5">
        <w:rPr>
          <w:rFonts w:ascii="Arial" w:eastAsia="Times New Roman" w:hAnsi="Arial" w:cs="Arial"/>
          <w:color w:val="000000" w:themeColor="text1"/>
          <w:sz w:val="24"/>
        </w:rPr>
        <w:t xml:space="preserve">e incluso la depresión viendo cómo la vida no les </w:t>
      </w:r>
      <w:r>
        <w:rPr>
          <w:rFonts w:ascii="Arial" w:eastAsia="Times New Roman" w:hAnsi="Arial" w:cs="Arial"/>
          <w:color w:val="000000" w:themeColor="text1"/>
          <w:sz w:val="24"/>
        </w:rPr>
        <w:t>da lo que creen que se merecen</w:t>
      </w:r>
      <w:r w:rsidR="00FC537A">
        <w:rPr>
          <w:rFonts w:ascii="Arial" w:eastAsia="Times New Roman" w:hAnsi="Arial" w:cs="Arial"/>
          <w:color w:val="000000" w:themeColor="text1"/>
          <w:sz w:val="24"/>
        </w:rPr>
        <w:t xml:space="preserve"> (esto con riesgos de llegar a cometer un suicidio también por no ser tratados o admirados por otras personas como “deberían”)</w:t>
      </w:r>
      <w:r>
        <w:rPr>
          <w:rFonts w:ascii="Arial" w:eastAsia="Times New Roman" w:hAnsi="Arial" w:cs="Arial"/>
          <w:color w:val="000000" w:themeColor="text1"/>
          <w:sz w:val="24"/>
        </w:rPr>
        <w:t>.</w:t>
      </w:r>
    </w:p>
    <w:p w:rsidR="001D41E9" w:rsidRDefault="000F20E5" w:rsidP="000F20E5">
      <w:pPr>
        <w:jc w:val="both"/>
        <w:rPr>
          <w:rFonts w:ascii="Arial" w:eastAsia="Times New Roman" w:hAnsi="Arial" w:cs="Arial"/>
          <w:color w:val="000000" w:themeColor="text1"/>
          <w:sz w:val="24"/>
        </w:rPr>
      </w:pPr>
      <w:r w:rsidRPr="000F20E5">
        <w:rPr>
          <w:rFonts w:ascii="Arial" w:eastAsia="Times New Roman" w:hAnsi="Arial" w:cs="Arial"/>
          <w:color w:val="000000" w:themeColor="text1"/>
          <w:sz w:val="24"/>
        </w:rPr>
        <w:t>En realidad, este exceso de autoestima es una creación de la mente ya que son personas con muchos temores y complejos que disfrazan en su interior mediante esta fantasía. Expulsan su no consecución con ira y rabia que salpica a los más cercanos cuyo desgaste se extrema.</w:t>
      </w:r>
      <w:r>
        <w:rPr>
          <w:rFonts w:ascii="Arial" w:eastAsia="Times New Roman" w:hAnsi="Arial" w:cs="Arial"/>
          <w:color w:val="000000" w:themeColor="text1"/>
          <w:sz w:val="24"/>
        </w:rPr>
        <w:t xml:space="preserve"> </w:t>
      </w:r>
    </w:p>
    <w:p w:rsidR="00771594" w:rsidRPr="00E9412D" w:rsidRDefault="00E9412D" w:rsidP="00E9412D">
      <w:pPr>
        <w:jc w:val="both"/>
        <w:rPr>
          <w:rStyle w:val="nfasissutil"/>
        </w:rPr>
      </w:pPr>
      <w:r>
        <w:rPr>
          <w:rFonts w:ascii="Arial" w:eastAsia="Times New Roman" w:hAnsi="Arial" w:cs="Arial"/>
          <w:color w:val="000000" w:themeColor="text1"/>
          <w:sz w:val="24"/>
        </w:rPr>
        <w:br w:type="page"/>
      </w:r>
    </w:p>
    <w:p w:rsidR="00771594" w:rsidRPr="00383EFF" w:rsidRDefault="00771594" w:rsidP="00771594">
      <w:pPr>
        <w:pStyle w:val="Subttulo"/>
        <w:outlineLvl w:val="1"/>
        <w:rPr>
          <w:color w:val="000000" w:themeColor="text1"/>
        </w:rPr>
      </w:pPr>
      <w:r w:rsidRPr="00383EFF">
        <w:rPr>
          <w:color w:val="000000" w:themeColor="text1"/>
        </w:rPr>
        <w:lastRenderedPageBreak/>
        <w:t xml:space="preserve">Intervención psicológica </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Es importante entender la baja autoestima como un problema global, imposible de separar del funcionamiento general de la persona (sus emociones, sus pensamientos, su conducta, sus opiniones, sus relaciones, sus hábitos, sus motivaciones y proyectos, etcétera).</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Así, la intervención con la baja autoestima debe ser integral, atendiendo todos los aspectos que se están viendo afectados. Trabajándolos en consulta también estamos trabajando con la autoestima, aunque de forma indirecta.</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El principal objetivo de la fase de la terapia es que la persona aprenda a tratarse desde el respeto y desde el amor a sí mismo, cambiando su diálogo mental, hasta hacerlo más suave y cariñoso.</w:t>
      </w:r>
      <w:r w:rsidR="00CB0853">
        <w:rPr>
          <w:rFonts w:ascii="Arial" w:hAnsi="Arial" w:cs="Arial"/>
          <w:color w:val="000000" w:themeColor="text1"/>
        </w:rPr>
        <w:t xml:space="preserve"> </w:t>
      </w:r>
      <w:sdt>
        <w:sdtPr>
          <w:rPr>
            <w:rFonts w:ascii="Arial" w:hAnsi="Arial" w:cs="Arial"/>
            <w:color w:val="000000" w:themeColor="text1"/>
          </w:rPr>
          <w:id w:val="482512077"/>
          <w:citation/>
        </w:sdtPr>
        <w:sdtEndPr/>
        <w:sdtContent>
          <w:r w:rsidR="002870BF">
            <w:rPr>
              <w:rFonts w:ascii="Arial" w:hAnsi="Arial" w:cs="Arial"/>
              <w:color w:val="000000" w:themeColor="text1"/>
            </w:rPr>
            <w:fldChar w:fldCharType="begin"/>
          </w:r>
          <w:r w:rsidR="002870BF">
            <w:rPr>
              <w:rFonts w:ascii="Arial" w:hAnsi="Arial" w:cs="Arial"/>
              <w:color w:val="000000" w:themeColor="text1"/>
            </w:rPr>
            <w:instrText xml:space="preserve"> CITATION Est17 \l 2058 </w:instrText>
          </w:r>
          <w:r w:rsidR="002870BF">
            <w:rPr>
              <w:rFonts w:ascii="Arial" w:hAnsi="Arial" w:cs="Arial"/>
              <w:color w:val="000000" w:themeColor="text1"/>
            </w:rPr>
            <w:fldChar w:fldCharType="separate"/>
          </w:r>
          <w:r w:rsidR="00B1358B" w:rsidRPr="00B1358B">
            <w:rPr>
              <w:rFonts w:ascii="Arial" w:hAnsi="Arial" w:cs="Arial"/>
              <w:noProof/>
              <w:color w:val="000000" w:themeColor="text1"/>
            </w:rPr>
            <w:t>(Mónaco, 2017)</w:t>
          </w:r>
          <w:r w:rsidR="002870BF">
            <w:rPr>
              <w:rFonts w:ascii="Arial" w:hAnsi="Arial" w:cs="Arial"/>
              <w:color w:val="000000" w:themeColor="text1"/>
            </w:rPr>
            <w:fldChar w:fldCharType="end"/>
          </w:r>
        </w:sdtContent>
      </w:sdt>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Para que una persona se quiera a sí misma, de forma auténtica y realista, tiene que conectar con aquellas partes que le gustan de sí misma, con las cosas que se le dan bien, con los logros que admira de sí misma, con los momentos de bienestar en soledad. De esa forma, el cariño surgirá de forma natural y no impuesta.</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Quererse a uno/a mismo no debe ser una imposición: “tienes que quererte porque eres el único que va a estar ahí toda tu vida”. Eso está muy bien, pero, ¿cómo querer a alguien a quien rechazo? ¿Cómo quererme a mí mismo, si no me gusto?</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En la fase terapéutica final, el objetivo es que el paciente empiece a tratarse con más cariño.</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Esto significa aprender a reconocer sus propias necesidades, necesidades que dependan de sí mismo y no de los demás o del entorno y aportárselo de forma autónoma.</w:t>
      </w:r>
    </w:p>
    <w:p w:rsidR="00771594" w:rsidRPr="00A276FA" w:rsidRDefault="00771594" w:rsidP="00771594">
      <w:pPr>
        <w:pStyle w:val="Ttulo3"/>
        <w:rPr>
          <w:rStyle w:val="nfasissutil"/>
        </w:rPr>
      </w:pPr>
      <w:r>
        <w:rPr>
          <w:rStyle w:val="nfasissutil"/>
        </w:rPr>
        <w:br w:type="page"/>
      </w:r>
    </w:p>
    <w:p w:rsidR="00771594" w:rsidRDefault="00771594" w:rsidP="00771594">
      <w:pPr>
        <w:pStyle w:val="Subttulo"/>
        <w:outlineLvl w:val="1"/>
        <w:rPr>
          <w:color w:val="000000" w:themeColor="text1"/>
        </w:rPr>
      </w:pPr>
      <w:r w:rsidRPr="00625905">
        <w:rPr>
          <w:color w:val="000000" w:themeColor="text1"/>
        </w:rPr>
        <w:lastRenderedPageBreak/>
        <w:t>Cómo los IDOL influyen en sus fans el amor propio</w:t>
      </w:r>
    </w:p>
    <w:p w:rsidR="00771594" w:rsidRPr="00656EE5" w:rsidRDefault="00771594" w:rsidP="00771594">
      <w:pPr>
        <w:jc w:val="both"/>
        <w:rPr>
          <w:rFonts w:ascii="Arial" w:hAnsi="Arial" w:cs="Arial"/>
          <w:sz w:val="24"/>
        </w:rPr>
      </w:pPr>
      <w:r w:rsidRPr="00656EE5">
        <w:rPr>
          <w:rFonts w:ascii="Arial" w:hAnsi="Arial" w:cs="Arial"/>
          <w:sz w:val="24"/>
        </w:rPr>
        <w:t xml:space="preserve">Muchas organizaciones hacen apartados pata tratar temas específicos como estos, ofrecen ayuda psicológica entre otra clase de talleres que incentivan a la población a tener más información e importancia sobre esto. Esta clase de talleres, por lo general comienza desde las escuelas en niños y adolescentes que es cuando la autoestima </w:t>
      </w:r>
      <w:r w:rsidR="00B1358B" w:rsidRPr="00656EE5">
        <w:rPr>
          <w:rFonts w:ascii="Arial" w:hAnsi="Arial" w:cs="Arial"/>
          <w:sz w:val="24"/>
        </w:rPr>
        <w:t>está</w:t>
      </w:r>
      <w:r w:rsidRPr="00656EE5">
        <w:rPr>
          <w:rFonts w:ascii="Arial" w:hAnsi="Arial" w:cs="Arial"/>
          <w:sz w:val="24"/>
        </w:rPr>
        <w:t xml:space="preserve"> en desarrollo.</w:t>
      </w:r>
    </w:p>
    <w:p w:rsidR="00771594" w:rsidRPr="00656EE5" w:rsidRDefault="00771594" w:rsidP="00771594">
      <w:pPr>
        <w:jc w:val="both"/>
        <w:rPr>
          <w:rFonts w:ascii="Arial" w:hAnsi="Arial" w:cs="Arial"/>
          <w:sz w:val="24"/>
        </w:rPr>
      </w:pPr>
      <w:r w:rsidRPr="00656EE5">
        <w:rPr>
          <w:rFonts w:ascii="Arial" w:hAnsi="Arial" w:cs="Arial"/>
          <w:sz w:val="24"/>
        </w:rPr>
        <w:t>Artistas también han tomado iniciativas para con su imagen, alentar a su público (que por lo general son entre adolescentes y jóvenes) a mejorar su autoestima, reducir el bullying con ciertas campañas, entre otras.</w:t>
      </w:r>
    </w:p>
    <w:p w:rsidR="00771594" w:rsidRPr="00656EE5" w:rsidRDefault="00771594" w:rsidP="00771594">
      <w:pPr>
        <w:jc w:val="both"/>
        <w:rPr>
          <w:rFonts w:ascii="Arial" w:hAnsi="Arial" w:cs="Arial"/>
          <w:sz w:val="24"/>
          <w:szCs w:val="21"/>
          <w:shd w:val="clear" w:color="auto" w:fill="FFFFFF"/>
        </w:rPr>
      </w:pPr>
      <w:r w:rsidRPr="00656EE5">
        <w:rPr>
          <w:rFonts w:ascii="Arial" w:hAnsi="Arial" w:cs="Arial"/>
          <w:sz w:val="24"/>
        </w:rPr>
        <w:t xml:space="preserve">Grupo: BTS </w:t>
      </w:r>
      <w:r w:rsidRPr="00656EE5">
        <w:rPr>
          <w:rFonts w:ascii="Arial" w:eastAsia="Gulim" w:hAnsi="Arial" w:cs="Arial"/>
          <w:sz w:val="24"/>
          <w:szCs w:val="21"/>
          <w:shd w:val="clear" w:color="auto" w:fill="FFFFFF"/>
        </w:rPr>
        <w:t>방탄소년단</w:t>
      </w:r>
      <w:r w:rsidRPr="00656EE5">
        <w:rPr>
          <w:rFonts w:ascii="Arial" w:hAnsi="Arial" w:cs="Arial"/>
          <w:sz w:val="24"/>
          <w:szCs w:val="21"/>
          <w:shd w:val="clear" w:color="auto" w:fill="FFFFFF"/>
        </w:rPr>
        <w:t xml:space="preserve"> (Bangtan Sonyeondan)</w:t>
      </w:r>
    </w:p>
    <w:p w:rsidR="00771594" w:rsidRPr="00656EE5" w:rsidRDefault="00771594" w:rsidP="00771594">
      <w:pPr>
        <w:jc w:val="both"/>
        <w:rPr>
          <w:rFonts w:ascii="Arial" w:eastAsia="Gulim" w:hAnsi="Arial" w:cs="Arial"/>
          <w:sz w:val="24"/>
        </w:rPr>
      </w:pPr>
      <w:r w:rsidRPr="00656EE5">
        <w:rPr>
          <w:rFonts w:ascii="Arial" w:eastAsia="Gulim" w:hAnsi="Arial" w:cs="Arial"/>
          <w:sz w:val="24"/>
        </w:rPr>
        <w:t xml:space="preserve">Con su música (y todo lo que se encuentra detrás de esta) han sido un ejemplo con su más reciente concepto. Con la trilogía “Love Yourself” han llegado a muchos lugares del mundo, extendiendo este concepto. </w:t>
      </w:r>
    </w:p>
    <w:p w:rsidR="00771594" w:rsidRPr="00656EE5" w:rsidRDefault="00771594" w:rsidP="00771594">
      <w:pPr>
        <w:jc w:val="both"/>
        <w:rPr>
          <w:rFonts w:ascii="Arial" w:eastAsia="Gulim" w:hAnsi="Arial" w:cs="Arial"/>
          <w:sz w:val="24"/>
        </w:rPr>
      </w:pPr>
      <w:r w:rsidRPr="00656EE5">
        <w:rPr>
          <w:rFonts w:ascii="Arial" w:eastAsia="Gulim" w:hAnsi="Arial" w:cs="Arial"/>
          <w:sz w:val="24"/>
        </w:rPr>
        <w:t>-Recuerda lo que decimos: Me amo a mi mismo, amate a ti mismo. Se mencionó en el agradecimiento al premio de Billboard Top Social Media, dando inicio a este movimiento.</w:t>
      </w:r>
    </w:p>
    <w:p w:rsidR="00771594" w:rsidRPr="00656EE5" w:rsidRDefault="00771594" w:rsidP="00771594">
      <w:pPr>
        <w:jc w:val="both"/>
        <w:rPr>
          <w:rFonts w:ascii="Arial" w:eastAsia="Gulim" w:hAnsi="Arial" w:cs="Arial"/>
          <w:sz w:val="24"/>
        </w:rPr>
      </w:pPr>
      <w:r w:rsidRPr="00656EE5">
        <w:rPr>
          <w:rFonts w:ascii="Arial" w:eastAsia="Gulim" w:hAnsi="Arial" w:cs="Arial"/>
          <w:sz w:val="24"/>
        </w:rPr>
        <w:t>Este concepto no solo dirigido a sus fans sino al público en general, trata principalmente sobre el mejorar el autoestima, amándose a sí mismos, aunque también conlleva el aceptarse, el atreverse a hacer grandes cosas, reconocer el propio talento y habilidades, ayudar a otros, etcétera.</w:t>
      </w:r>
    </w:p>
    <w:p w:rsidR="00771594" w:rsidRDefault="00771594" w:rsidP="00771594">
      <w:pPr>
        <w:jc w:val="both"/>
        <w:rPr>
          <w:rFonts w:ascii="Arial" w:eastAsia="Gulim" w:hAnsi="Arial" w:cs="Arial"/>
          <w:sz w:val="24"/>
        </w:rPr>
      </w:pPr>
      <w:r>
        <w:rPr>
          <w:rFonts w:ascii="Arial" w:hAnsi="Arial" w:cs="Arial"/>
          <w:b/>
          <w:noProof/>
          <w:lang w:eastAsia="es-MX"/>
        </w:rPr>
        <w:drawing>
          <wp:anchor distT="0" distB="0" distL="114300" distR="114300" simplePos="0" relativeHeight="251667456" behindDoc="0" locked="0" layoutInCell="1" allowOverlap="1" wp14:anchorId="44DA4A55" wp14:editId="056287DB">
            <wp:simplePos x="0" y="0"/>
            <wp:positionH relativeFrom="column">
              <wp:posOffset>1429385</wp:posOffset>
            </wp:positionH>
            <wp:positionV relativeFrom="paragraph">
              <wp:posOffset>1445260</wp:posOffset>
            </wp:positionV>
            <wp:extent cx="2760980" cy="1686560"/>
            <wp:effectExtent l="0" t="0" r="1270" b="8890"/>
            <wp:wrapTopAndBottom/>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60980" cy="1686560"/>
                    </a:xfrm>
                    <a:prstGeom prst="rect">
                      <a:avLst/>
                    </a:prstGeom>
                  </pic:spPr>
                </pic:pic>
              </a:graphicData>
            </a:graphic>
            <wp14:sizeRelH relativeFrom="margin">
              <wp14:pctWidth>0</wp14:pctWidth>
            </wp14:sizeRelH>
            <wp14:sizeRelV relativeFrom="margin">
              <wp14:pctHeight>0</wp14:pctHeight>
            </wp14:sizeRelV>
          </wp:anchor>
        </w:drawing>
      </w:r>
      <w:r w:rsidRPr="00656EE5">
        <w:rPr>
          <w:rFonts w:ascii="Arial" w:eastAsia="Gulim" w:hAnsi="Arial" w:cs="Arial"/>
          <w:sz w:val="24"/>
        </w:rPr>
        <w:t xml:space="preserve">La edad que rondan las personas que escuchan esta música es aproximadamente de entre los 12 y los 20 años como un estimado, aunque cualquiera puede hacerlo este es solo un porcentaje. Y, centrándonos en la edad que se maneja, el hablar sobre la autoestima en personas de estas edades es importante ya que están en su proceso de adolescencia; en el que las inseguridades son demasiadas y es más fácil ser influenciado. </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lastRenderedPageBreak/>
        <w:t>RETO</w:t>
      </w:r>
    </w:p>
    <w:p w:rsidR="00771594" w:rsidRPr="00656EE5" w:rsidRDefault="00771594" w:rsidP="00771594">
      <w:pPr>
        <w:pStyle w:val="Ttulo3"/>
        <w:jc w:val="both"/>
        <w:rPr>
          <w:rFonts w:ascii="Arial" w:hAnsi="Arial" w:cs="Arial"/>
          <w:color w:val="000000" w:themeColor="text1"/>
        </w:rPr>
      </w:pPr>
      <w:r w:rsidRPr="00656EE5">
        <w:rPr>
          <w:rFonts w:ascii="Arial" w:hAnsi="Arial" w:cs="Arial"/>
          <w:color w:val="000000" w:themeColor="text1"/>
        </w:rPr>
        <w:t>Los niños y adolescentes tienen derecho a perseguir sus vidas en seguridad y felicidad y crecer con amor y cuidado. En este mismo momento, sin embargo, algunos de ellos son víctima a diversos niveles de violencia. Muchos de ellos no pueden disfrutar de su justa oportunidad. Soñar con un futuro saludable.</w:t>
      </w:r>
    </w:p>
    <w:p w:rsidR="00771594" w:rsidRPr="00656EE5" w:rsidRDefault="00771594" w:rsidP="00771594">
      <w:pPr>
        <w:pStyle w:val="Ttulo3"/>
        <w:jc w:val="both"/>
        <w:rPr>
          <w:rFonts w:ascii="Arial" w:hAnsi="Arial" w:cs="Arial"/>
          <w:color w:val="000000" w:themeColor="text1"/>
        </w:rPr>
      </w:pP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SOLUCIÓN</w:t>
      </w:r>
    </w:p>
    <w:p w:rsidR="00771594" w:rsidRPr="00656EE5" w:rsidRDefault="00771594" w:rsidP="00771594">
      <w:pPr>
        <w:pStyle w:val="Ttulo3"/>
        <w:jc w:val="both"/>
        <w:rPr>
          <w:rFonts w:ascii="Arial" w:hAnsi="Arial" w:cs="Arial"/>
          <w:color w:val="000000" w:themeColor="text1"/>
        </w:rPr>
      </w:pPr>
      <w:r w:rsidRPr="00656EE5">
        <w:rPr>
          <w:rFonts w:ascii="Arial" w:hAnsi="Arial" w:cs="Arial"/>
          <w:color w:val="000000" w:themeColor="text1"/>
        </w:rPr>
        <w:t>“Ámate a ti mismo, comparte amor”: este es el verdadero significado del amor.</w:t>
      </w:r>
    </w:p>
    <w:p w:rsidR="00771594" w:rsidRPr="00656EE5" w:rsidRDefault="00771594" w:rsidP="00771594">
      <w:pPr>
        <w:pStyle w:val="Ttulo3"/>
        <w:jc w:val="both"/>
        <w:rPr>
          <w:rFonts w:ascii="Arial" w:hAnsi="Arial" w:cs="Arial"/>
          <w:color w:val="000000" w:themeColor="text1"/>
        </w:rPr>
      </w:pPr>
      <w:r w:rsidRPr="00656EE5">
        <w:rPr>
          <w:rFonts w:ascii="Arial" w:hAnsi="Arial" w:cs="Arial"/>
          <w:color w:val="000000" w:themeColor="text1"/>
        </w:rPr>
        <w:t>Y lo que queremos compartir con otros y promover en el mundo más amplio.</w:t>
      </w:r>
    </w:p>
    <w:p w:rsidR="00771594" w:rsidRDefault="00771594" w:rsidP="00771594">
      <w:pPr>
        <w:pStyle w:val="Ttulo3"/>
        <w:jc w:val="both"/>
        <w:rPr>
          <w:rFonts w:ascii="Arial" w:hAnsi="Arial" w:cs="Arial"/>
          <w:color w:val="000000" w:themeColor="text1"/>
        </w:rPr>
      </w:pPr>
      <w:r w:rsidRPr="00656EE5">
        <w:rPr>
          <w:rFonts w:ascii="Arial" w:hAnsi="Arial" w:cs="Arial"/>
          <w:color w:val="000000" w:themeColor="text1"/>
        </w:rPr>
        <w:t>Queremos ayudar a los niños y adolescentes ex</w:t>
      </w:r>
      <w:r>
        <w:rPr>
          <w:rStyle w:val="Refdenotaalpie"/>
          <w:rFonts w:ascii="Arial" w:hAnsi="Arial" w:cs="Arial"/>
          <w:color w:val="000000" w:themeColor="text1"/>
        </w:rPr>
        <w:footnoteReference w:id="1"/>
      </w:r>
      <w:r w:rsidRPr="00656EE5">
        <w:rPr>
          <w:rFonts w:ascii="Arial" w:hAnsi="Arial" w:cs="Arial"/>
          <w:color w:val="000000" w:themeColor="text1"/>
        </w:rPr>
        <w:t>puestos a la violencia. Con nuestro amor y cuidado, este mundo puede convertirse en un lugar mejor donde la gente pueda soñar con el mañana.</w:t>
      </w:r>
      <w:r w:rsidR="00CB0853">
        <w:rPr>
          <w:rFonts w:ascii="Arial" w:hAnsi="Arial" w:cs="Arial"/>
          <w:color w:val="000000" w:themeColor="text1"/>
        </w:rPr>
        <w:t xml:space="preserve"> </w:t>
      </w:r>
      <w:sdt>
        <w:sdtPr>
          <w:rPr>
            <w:rFonts w:ascii="Arial" w:hAnsi="Arial" w:cs="Arial"/>
            <w:color w:val="000000" w:themeColor="text1"/>
          </w:rPr>
          <w:id w:val="-874151810"/>
          <w:citation/>
        </w:sdtPr>
        <w:sdtEndPr/>
        <w:sdtContent>
          <w:r w:rsidR="00CB0853">
            <w:rPr>
              <w:rFonts w:ascii="Arial" w:hAnsi="Arial" w:cs="Arial"/>
              <w:color w:val="000000" w:themeColor="text1"/>
            </w:rPr>
            <w:fldChar w:fldCharType="begin"/>
          </w:r>
          <w:r w:rsidR="00CB0853">
            <w:rPr>
              <w:rFonts w:ascii="Arial" w:hAnsi="Arial" w:cs="Arial"/>
              <w:color w:val="000000" w:themeColor="text1"/>
            </w:rPr>
            <w:instrText xml:space="preserve"> CITATION UNI17 \l 2058 </w:instrText>
          </w:r>
          <w:r w:rsidR="00CB0853">
            <w:rPr>
              <w:rFonts w:ascii="Arial" w:hAnsi="Arial" w:cs="Arial"/>
              <w:color w:val="000000" w:themeColor="text1"/>
            </w:rPr>
            <w:fldChar w:fldCharType="separate"/>
          </w:r>
          <w:r w:rsidR="00B1358B" w:rsidRPr="00B1358B">
            <w:rPr>
              <w:rFonts w:ascii="Arial" w:hAnsi="Arial" w:cs="Arial"/>
              <w:noProof/>
              <w:color w:val="000000" w:themeColor="text1"/>
            </w:rPr>
            <w:t>(UNICEF, 2017)</w:t>
          </w:r>
          <w:r w:rsidR="00CB0853">
            <w:rPr>
              <w:rFonts w:ascii="Arial" w:hAnsi="Arial" w:cs="Arial"/>
              <w:color w:val="000000" w:themeColor="text1"/>
            </w:rPr>
            <w:fldChar w:fldCharType="end"/>
          </w:r>
        </w:sdtContent>
      </w:sdt>
    </w:p>
    <w:p w:rsidR="00771594" w:rsidRPr="00656EE5" w:rsidRDefault="00771594" w:rsidP="00771594">
      <w:pPr>
        <w:pStyle w:val="Ttulo3"/>
        <w:jc w:val="center"/>
        <w:rPr>
          <w:rFonts w:ascii="Arial" w:hAnsi="Arial" w:cs="Arial"/>
          <w:color w:val="000000" w:themeColor="text1"/>
        </w:rPr>
      </w:pPr>
      <w:r w:rsidRPr="00656EE5">
        <w:rPr>
          <w:rFonts w:ascii="Arial" w:hAnsi="Arial" w:cs="Arial"/>
          <w:i/>
          <w:color w:val="000000" w:themeColor="text1"/>
        </w:rPr>
        <w:t>Extra:</w:t>
      </w:r>
    </w:p>
    <w:p w:rsidR="00771594" w:rsidRPr="00656EE5" w:rsidRDefault="00771594" w:rsidP="00771594">
      <w:pPr>
        <w:pStyle w:val="Ttulo3"/>
        <w:jc w:val="center"/>
        <w:rPr>
          <w:rFonts w:ascii="Arial" w:hAnsi="Arial" w:cs="Arial"/>
          <w:b/>
          <w:color w:val="000000" w:themeColor="text1"/>
        </w:rPr>
      </w:pPr>
      <w:r w:rsidRPr="00656EE5">
        <w:rPr>
          <w:rFonts w:ascii="Arial" w:hAnsi="Arial" w:cs="Arial"/>
          <w:color w:val="000000" w:themeColor="text1"/>
        </w:rPr>
        <w:t>BTS asistió a la '73ª Asamblea General de las Naciones Unidas'.</w:t>
      </w:r>
    </w:p>
    <w:p w:rsidR="00771594" w:rsidRDefault="00771594" w:rsidP="00771594">
      <w:pPr>
        <w:pStyle w:val="Ttulo3"/>
        <w:jc w:val="both"/>
        <w:rPr>
          <w:rFonts w:ascii="Arial" w:hAnsi="Arial" w:cs="Arial"/>
          <w:color w:val="000000" w:themeColor="text1"/>
        </w:rPr>
      </w:pPr>
    </w:p>
    <w:p w:rsidR="00771594" w:rsidRDefault="00771594" w:rsidP="00771594">
      <w:pPr>
        <w:pStyle w:val="Ttulo3"/>
        <w:jc w:val="both"/>
        <w:rPr>
          <w:rFonts w:ascii="Arial" w:hAnsi="Arial" w:cs="Arial"/>
          <w:color w:val="000000" w:themeColor="text1"/>
        </w:rPr>
      </w:pPr>
    </w:p>
    <w:p w:rsidR="00771594" w:rsidRPr="00064C54" w:rsidRDefault="00771594" w:rsidP="00771594">
      <w:pPr>
        <w:pStyle w:val="Ttulo3"/>
        <w:jc w:val="both"/>
        <w:rPr>
          <w:rFonts w:ascii="Arial" w:hAnsi="Arial" w:cs="Arial"/>
          <w:color w:val="000000" w:themeColor="text1"/>
        </w:rPr>
      </w:pPr>
      <w:r>
        <w:rPr>
          <w:rFonts w:ascii="Arial" w:eastAsia="Gulim" w:hAnsi="Arial" w:cs="Arial"/>
          <w:noProof/>
        </w:rPr>
        <w:drawing>
          <wp:anchor distT="0" distB="0" distL="114300" distR="114300" simplePos="0" relativeHeight="251666432" behindDoc="0" locked="0" layoutInCell="1" allowOverlap="1" wp14:anchorId="1D530437" wp14:editId="14D58381">
            <wp:simplePos x="0" y="0"/>
            <wp:positionH relativeFrom="column">
              <wp:posOffset>1372870</wp:posOffset>
            </wp:positionH>
            <wp:positionV relativeFrom="paragraph">
              <wp:posOffset>-10160</wp:posOffset>
            </wp:positionV>
            <wp:extent cx="2909570" cy="1988185"/>
            <wp:effectExtent l="0" t="0" r="5080" b="0"/>
            <wp:wrapTopAndBottom/>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909570" cy="1988185"/>
                    </a:xfrm>
                    <a:prstGeom prst="rect">
                      <a:avLst/>
                    </a:prstGeom>
                  </pic:spPr>
                </pic:pic>
              </a:graphicData>
            </a:graphic>
            <wp14:sizeRelH relativeFrom="margin">
              <wp14:pctWidth>0</wp14:pctWidth>
            </wp14:sizeRelH>
            <wp14:sizeRelV relativeFrom="margin">
              <wp14:pctHeight>0</wp14:pctHeight>
            </wp14:sizeRelV>
          </wp:anchor>
        </w:drawing>
      </w:r>
      <w:r w:rsidRPr="00656EE5">
        <w:rPr>
          <w:rFonts w:ascii="Arial" w:hAnsi="Arial" w:cs="Arial"/>
          <w:color w:val="000000" w:themeColor="text1"/>
        </w:rPr>
        <w:t>El 24 de septiembre, BTS apareció en la sede de las Naciones Unidas en la ciudad de Nueva York para el evento ceremonial 'Generation Unlimited'. El grupo de chicos de K-pop pronunció un discurso de 3 minutos con el mensaje centrado en los problemas que enfrentan los jóvenes de hoy.</w:t>
      </w:r>
    </w:p>
    <w:p w:rsidR="00771594" w:rsidRPr="00656EE5" w:rsidRDefault="00771594" w:rsidP="00771594">
      <w:pPr>
        <w:pStyle w:val="Ttulo3"/>
        <w:jc w:val="both"/>
        <w:rPr>
          <w:rFonts w:ascii="Arial" w:hAnsi="Arial" w:cs="Arial"/>
          <w:b/>
          <w:color w:val="000000" w:themeColor="text1"/>
        </w:rPr>
      </w:pPr>
      <w:r w:rsidRPr="00656EE5">
        <w:rPr>
          <w:rFonts w:ascii="Arial" w:hAnsi="Arial" w:cs="Arial"/>
          <w:color w:val="000000" w:themeColor="text1"/>
        </w:rPr>
        <w:t>“BTS se permitió a mí mismo hacer campaña en nuestra creencia de que el verdadero amor comienza por amarse a sí mismo al asociarse con el programa de violencia de UNICEF para proteger a los niños y jóvenes de todo el mundo de la violencia. Nuestros fanáticos se han convertido en una parte importante de este campaña con su acción y con su entusiasmo, realmente tenemos los mejores fanáticos del mundo”, empieza diciendo el integrante Kim Namjoon.</w:t>
      </w:r>
    </w:p>
    <w:p w:rsidR="00771594" w:rsidRDefault="00771594" w:rsidP="00771594">
      <w:pPr>
        <w:rPr>
          <w:rStyle w:val="nfasissutil"/>
        </w:rPr>
      </w:pPr>
    </w:p>
    <w:p w:rsidR="00FC05AC" w:rsidRDefault="00FC05AC" w:rsidP="00771594">
      <w:pPr>
        <w:pStyle w:val="Subttulo"/>
        <w:outlineLvl w:val="1"/>
        <w:rPr>
          <w:rStyle w:val="nfasissutil"/>
          <w:color w:val="000000" w:themeColor="text1"/>
        </w:rPr>
      </w:pPr>
    </w:p>
    <w:p w:rsidR="00771594" w:rsidRDefault="00771594" w:rsidP="00771594">
      <w:pPr>
        <w:pStyle w:val="Subttulo"/>
        <w:outlineLvl w:val="1"/>
        <w:rPr>
          <w:rStyle w:val="nfasissutil"/>
          <w:color w:val="000000" w:themeColor="text1"/>
        </w:rPr>
      </w:pPr>
      <w:r>
        <w:rPr>
          <w:rStyle w:val="nfasissutil"/>
          <w:color w:val="000000" w:themeColor="text1"/>
        </w:rPr>
        <w:lastRenderedPageBreak/>
        <w:t>Conclusión</w:t>
      </w:r>
    </w:p>
    <w:p w:rsidR="00E41564" w:rsidRDefault="00771594" w:rsidP="00771594">
      <w:pPr>
        <w:pStyle w:val="Ttulo3"/>
        <w:jc w:val="both"/>
        <w:rPr>
          <w:rFonts w:ascii="Arial" w:hAnsi="Arial" w:cs="Arial"/>
          <w:color w:val="000000" w:themeColor="text1"/>
        </w:rPr>
      </w:pPr>
      <w:r w:rsidRPr="00656EE5">
        <w:rPr>
          <w:rFonts w:ascii="Arial" w:hAnsi="Arial" w:cs="Arial"/>
          <w:color w:val="000000" w:themeColor="text1"/>
        </w:rPr>
        <w:t xml:space="preserve">Hay que tener presente temas de interés como este ya que se trata de algo con lo que vivimos día a día, aprender que hay que ir a terapia y consultar esto, incluso cuando se tiene una autoestima alta positiva, pues nadie está exento de no caer en inseguridades en alguna ocasión, la autoestima es como el sistema inmunológico de nuestra mente así que hay que mantenerlo sano, de igual manera cuando se sabe de este tema, de cómo intervenir, o simplemente cuando se conozca a personas que lleven esta clase de estudios o de terapia hay que compartir la información, hay que darle promoción a la salud integral tanto física como mental y que mejor que hacerlo desde pequeñas acciones que influencien a las personas a nuestro alrededor, amigos, familiares o compañeros, para hacer una cadena que llegue a toda la gente de nuestra comunidad, desde niños a adultos. </w:t>
      </w:r>
    </w:p>
    <w:p w:rsidR="00CB0853" w:rsidRPr="00CB0853" w:rsidRDefault="00E41564" w:rsidP="00CB0853">
      <w:r>
        <w:br w:type="page"/>
      </w:r>
    </w:p>
    <w:sdt>
      <w:sdtPr>
        <w:rPr>
          <w:rFonts w:asciiTheme="minorHAnsi" w:eastAsiaTheme="minorHAnsi" w:hAnsiTheme="minorHAnsi" w:cstheme="minorBidi"/>
          <w:b w:val="0"/>
          <w:bCs w:val="0"/>
          <w:color w:val="auto"/>
          <w:sz w:val="22"/>
          <w:szCs w:val="22"/>
          <w:lang w:val="es-ES"/>
        </w:rPr>
        <w:id w:val="443966511"/>
        <w:docPartObj>
          <w:docPartGallery w:val="Bibliographies"/>
          <w:docPartUnique/>
        </w:docPartObj>
      </w:sdtPr>
      <w:sdtEndPr>
        <w:rPr>
          <w:lang w:val="es-MX"/>
        </w:rPr>
      </w:sdtEndPr>
      <w:sdtContent>
        <w:p w:rsidR="00CB0853" w:rsidRDefault="00CB0853">
          <w:pPr>
            <w:pStyle w:val="Ttulo1"/>
          </w:pPr>
          <w:r>
            <w:rPr>
              <w:lang w:val="es-ES"/>
            </w:rPr>
            <w:t>Bibliografía</w:t>
          </w:r>
        </w:p>
        <w:sdt>
          <w:sdtPr>
            <w:id w:val="111145805"/>
            <w:bibliography/>
          </w:sdtPr>
          <w:sdtEndPr/>
          <w:sdtContent>
            <w:p w:rsidR="00B1358B" w:rsidRDefault="00CB0853" w:rsidP="00B1358B">
              <w:pPr>
                <w:pStyle w:val="Bibliografa"/>
                <w:ind w:left="720" w:hanging="720"/>
                <w:rPr>
                  <w:noProof/>
                  <w:lang w:val="es-ES"/>
                </w:rPr>
              </w:pPr>
              <w:r>
                <w:fldChar w:fldCharType="begin"/>
              </w:r>
              <w:r>
                <w:instrText>BIBLIOGRAPHY</w:instrText>
              </w:r>
              <w:r>
                <w:fldChar w:fldCharType="separate"/>
              </w:r>
              <w:r w:rsidR="00B1358B">
                <w:rPr>
                  <w:noProof/>
                  <w:lang w:val="es-ES"/>
                </w:rPr>
                <w:t xml:space="preserve">Maslow, A. (1943). </w:t>
              </w:r>
              <w:r w:rsidR="00B1358B">
                <w:rPr>
                  <w:i/>
                  <w:iCs/>
                  <w:noProof/>
                  <w:lang w:val="es-ES"/>
                </w:rPr>
                <w:t>La Autoestima</w:t>
              </w:r>
              <w:r w:rsidR="00B1358B">
                <w:rPr>
                  <w:noProof/>
                  <w:lang w:val="es-ES"/>
                </w:rPr>
                <w:t>. Recuperado el 17 de Agosto de 2019, de La Autoestima: https://www.laautoestima.com/abraham-maslow/</w:t>
              </w:r>
            </w:p>
            <w:p w:rsidR="00B1358B" w:rsidRDefault="00B1358B" w:rsidP="00B1358B">
              <w:pPr>
                <w:pStyle w:val="Bibliografa"/>
                <w:ind w:left="720" w:hanging="720"/>
                <w:rPr>
                  <w:noProof/>
                  <w:lang w:val="es-ES"/>
                </w:rPr>
              </w:pPr>
              <w:r>
                <w:rPr>
                  <w:noProof/>
                  <w:lang w:val="es-ES"/>
                </w:rPr>
                <w:t xml:space="preserve">Miguel, A. M. (25 de Mayo de 2018). </w:t>
              </w:r>
              <w:r>
                <w:rPr>
                  <w:i/>
                  <w:iCs/>
                  <w:noProof/>
                  <w:lang w:val="es-ES"/>
                </w:rPr>
                <w:t>Características de personas con autoestima alta</w:t>
              </w:r>
              <w:r>
                <w:rPr>
                  <w:noProof/>
                  <w:lang w:val="es-ES"/>
                </w:rPr>
                <w:t>. Recuperado el Agosto de 2019, de Características de personas con autoestima alta: https://www.psicologia-online.com/caracteristicas-de-personas-con-autoestima-alta-2322.html</w:t>
              </w:r>
            </w:p>
            <w:p w:rsidR="00B1358B" w:rsidRDefault="00B1358B" w:rsidP="00B1358B">
              <w:pPr>
                <w:pStyle w:val="Bibliografa"/>
                <w:ind w:left="720" w:hanging="720"/>
                <w:rPr>
                  <w:noProof/>
                  <w:lang w:val="es-ES"/>
                </w:rPr>
              </w:pPr>
              <w:r>
                <w:rPr>
                  <w:noProof/>
                  <w:lang w:val="es-ES"/>
                </w:rPr>
                <w:t xml:space="preserve">Mónaco, E. (9 de Marzo de 2017). </w:t>
              </w:r>
              <w:r>
                <w:rPr>
                  <w:i/>
                  <w:iCs/>
                  <w:noProof/>
                  <w:lang w:val="es-ES"/>
                </w:rPr>
                <w:t>Intervención clínica</w:t>
              </w:r>
              <w:r>
                <w:rPr>
                  <w:noProof/>
                  <w:lang w:val="es-ES"/>
                </w:rPr>
                <w:t>. Recuperado el Agosto de 2019, de Intervención clínica: https://www.psiky.es/practica-clinica/tratamiento/autoestima/</w:t>
              </w:r>
            </w:p>
            <w:p w:rsidR="00B1358B" w:rsidRDefault="00B1358B" w:rsidP="00B1358B">
              <w:pPr>
                <w:pStyle w:val="Bibliografa"/>
                <w:ind w:left="720" w:hanging="720"/>
                <w:rPr>
                  <w:noProof/>
                  <w:lang w:val="es-ES"/>
                </w:rPr>
              </w:pPr>
              <w:r>
                <w:rPr>
                  <w:noProof/>
                  <w:lang w:val="es-ES"/>
                </w:rPr>
                <w:t xml:space="preserve">Moreno, T. (08 de Agosto de 2017). Adolescentes, sector de alto riesgo: INEGI. </w:t>
              </w:r>
              <w:r>
                <w:rPr>
                  <w:i/>
                  <w:iCs/>
                  <w:noProof/>
                  <w:lang w:val="es-ES"/>
                </w:rPr>
                <w:t>EL UNIVERSAL</w:t>
              </w:r>
              <w:r>
                <w:rPr>
                  <w:noProof/>
                  <w:lang w:val="es-ES"/>
                </w:rPr>
                <w:t>.</w:t>
              </w:r>
            </w:p>
            <w:p w:rsidR="00B1358B" w:rsidRDefault="00B1358B" w:rsidP="00B1358B">
              <w:pPr>
                <w:pStyle w:val="Bibliografa"/>
                <w:ind w:left="720" w:hanging="720"/>
                <w:rPr>
                  <w:noProof/>
                  <w:lang w:val="es-ES"/>
                </w:rPr>
              </w:pPr>
              <w:r>
                <w:rPr>
                  <w:noProof/>
                  <w:lang w:val="es-ES"/>
                </w:rPr>
                <w:t xml:space="preserve">UNICEF. (1 de Noviembre de 2017). </w:t>
              </w:r>
              <w:r>
                <w:rPr>
                  <w:i/>
                  <w:iCs/>
                  <w:noProof/>
                  <w:lang w:val="es-ES"/>
                </w:rPr>
                <w:t xml:space="preserve">Love Myself </w:t>
              </w:r>
              <w:r>
                <w:rPr>
                  <w:noProof/>
                  <w:lang w:val="es-ES"/>
                </w:rPr>
                <w:t>. Recuperado el Agosto de 2019, de Love Myself : https://www.love-myself.org/eng/home/</w:t>
              </w:r>
            </w:p>
            <w:p w:rsidR="00CB0853" w:rsidRDefault="00CB0853" w:rsidP="00B1358B">
              <w:r>
                <w:rPr>
                  <w:b/>
                  <w:bCs/>
                </w:rPr>
                <w:fldChar w:fldCharType="end"/>
              </w:r>
            </w:p>
          </w:sdtContent>
        </w:sdt>
      </w:sdtContent>
    </w:sdt>
    <w:p w:rsidR="00CB0853" w:rsidRDefault="00CB0853" w:rsidP="00CB0853"/>
    <w:p w:rsidR="00E41564" w:rsidRPr="00E41564" w:rsidRDefault="00E41564" w:rsidP="00E41564"/>
    <w:p w:rsidR="00771594" w:rsidRDefault="00771594" w:rsidP="00771594"/>
    <w:p w:rsidR="00771594" w:rsidRDefault="00771594" w:rsidP="00771594"/>
    <w:p w:rsidR="00B762D9" w:rsidRDefault="00B762D9" w:rsidP="00B762D9">
      <w:pPr>
        <w:jc w:val="both"/>
        <w:rPr>
          <w:rFonts w:ascii="Arial" w:hAnsi="Arial" w:cs="Arial"/>
          <w:sz w:val="24"/>
        </w:rPr>
      </w:pPr>
    </w:p>
    <w:p w:rsidR="00E223E4" w:rsidRPr="004A5B63" w:rsidRDefault="00E223E4" w:rsidP="00B762D9">
      <w:pPr>
        <w:jc w:val="both"/>
        <w:rPr>
          <w:rFonts w:ascii="Arial" w:hAnsi="Arial" w:cs="Arial"/>
          <w:sz w:val="24"/>
          <w:szCs w:val="24"/>
        </w:rPr>
      </w:pPr>
    </w:p>
    <w:sectPr w:rsidR="00E223E4" w:rsidRPr="004A5B63" w:rsidSect="00AB6570">
      <w:headerReference w:type="even" r:id="rId17"/>
      <w:headerReference w:type="default" r:id="rId18"/>
      <w:footerReference w:type="default" r:id="rId19"/>
      <w:footerReference w:type="first" r:id="rId20"/>
      <w:pgSz w:w="12240" w:h="15840"/>
      <w:pgMar w:top="1417" w:right="1701" w:bottom="1417"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06F" w:rsidRDefault="0053706F" w:rsidP="000B6722">
      <w:pPr>
        <w:spacing w:after="0" w:line="240" w:lineRule="auto"/>
      </w:pPr>
      <w:r>
        <w:separator/>
      </w:r>
    </w:p>
  </w:endnote>
  <w:endnote w:type="continuationSeparator" w:id="0">
    <w:p w:rsidR="0053706F" w:rsidRDefault="0053706F" w:rsidP="000B6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iriam">
    <w:panose1 w:val="020B0502050101010101"/>
    <w:charset w:val="00"/>
    <w:family w:val="swiss"/>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8713519"/>
      <w:docPartObj>
        <w:docPartGallery w:val="Page Numbers (Bottom of Page)"/>
        <w:docPartUnique/>
      </w:docPartObj>
    </w:sdtPr>
    <w:sdtEndPr/>
    <w:sdtContent>
      <w:p w:rsidR="002870BF" w:rsidRDefault="002870BF">
        <w:pPr>
          <w:pStyle w:val="Piedepgina"/>
          <w:jc w:val="right"/>
        </w:pPr>
        <w:r>
          <w:fldChar w:fldCharType="begin"/>
        </w:r>
        <w:r>
          <w:instrText>PAGE   \* MERGEFORMAT</w:instrText>
        </w:r>
        <w:r>
          <w:fldChar w:fldCharType="separate"/>
        </w:r>
        <w:r w:rsidR="00B1358B" w:rsidRPr="00B1358B">
          <w:rPr>
            <w:noProof/>
            <w:lang w:val="es-ES"/>
          </w:rPr>
          <w:t>5</w:t>
        </w:r>
        <w:r>
          <w:fldChar w:fldCharType="end"/>
        </w:r>
      </w:p>
    </w:sdtContent>
  </w:sdt>
  <w:p w:rsidR="006440CD" w:rsidRPr="00771594" w:rsidRDefault="00AB6570" w:rsidP="00771594">
    <w:pPr>
      <w:pStyle w:val="Piedepgina"/>
      <w:rPr>
        <w:rFonts w:ascii="Times New Roman" w:hAnsi="Times New Roman" w:cs="Times New Roman"/>
        <w:sz w:val="24"/>
      </w:rPr>
    </w:pPr>
    <w:r w:rsidRPr="00A276FA">
      <w:rPr>
        <w:rFonts w:ascii="Times New Roman" w:hAnsi="Times New Roman" w:cs="Times New Roman"/>
        <w:sz w:val="24"/>
      </w:rPr>
      <w:t>Facu</w:t>
    </w:r>
    <w:r w:rsidR="00E55840">
      <w:rPr>
        <w:rFonts w:ascii="Times New Roman" w:hAnsi="Times New Roman" w:cs="Times New Roman"/>
        <w:sz w:val="24"/>
      </w:rPr>
      <w:t>ltad de Psicología, miércoles 01 de septiembre</w:t>
    </w:r>
    <w:r w:rsidRPr="00A276FA">
      <w:rPr>
        <w:rFonts w:ascii="Times New Roman" w:hAnsi="Times New Roman" w:cs="Times New Roman"/>
        <w:sz w:val="24"/>
      </w:rPr>
      <w:t xml:space="preserve"> del 2019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6570" w:rsidRPr="00AB6570" w:rsidRDefault="006440CD" w:rsidP="00AB6570">
    <w:pPr>
      <w:pStyle w:val="Piedepgina"/>
      <w:rPr>
        <w:rFonts w:ascii="Times New Roman" w:hAnsi="Times New Roman" w:cs="Times New Roman"/>
        <w:sz w:val="24"/>
      </w:rPr>
    </w:pPr>
    <w:r w:rsidRPr="00A276FA">
      <w:rPr>
        <w:rFonts w:ascii="Times New Roman" w:hAnsi="Times New Roman" w:cs="Times New Roman"/>
        <w:sz w:val="24"/>
      </w:rPr>
      <w:t>Facultad de Psicología, miércoles 28 de agosto del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06F" w:rsidRDefault="0053706F" w:rsidP="000B6722">
      <w:pPr>
        <w:spacing w:after="0" w:line="240" w:lineRule="auto"/>
      </w:pPr>
      <w:r>
        <w:separator/>
      </w:r>
    </w:p>
  </w:footnote>
  <w:footnote w:type="continuationSeparator" w:id="0">
    <w:p w:rsidR="0053706F" w:rsidRDefault="0053706F" w:rsidP="000B6722">
      <w:pPr>
        <w:spacing w:after="0" w:line="240" w:lineRule="auto"/>
      </w:pPr>
      <w:r>
        <w:continuationSeparator/>
      </w:r>
    </w:p>
  </w:footnote>
  <w:footnote w:id="1">
    <w:p w:rsidR="006440CD" w:rsidRPr="00EA633D" w:rsidRDefault="006440CD" w:rsidP="00771594">
      <w:pPr>
        <w:pStyle w:val="Textonotapie"/>
        <w:rPr>
          <w:lang w:val="es-US"/>
        </w:rPr>
      </w:pPr>
      <w:r>
        <w:rPr>
          <w:rStyle w:val="Refdenotaalpie"/>
        </w:rPr>
        <w:footnoteRef/>
      </w:r>
      <w:r>
        <w:t xml:space="preserve"> </w:t>
      </w:r>
      <w:r>
        <w:rPr>
          <w:lang w:val="es-US"/>
        </w:rPr>
        <w:t>Reto y solución traducidos del inglés de la página oficial del proyecto.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0CD" w:rsidRPr="0013301F" w:rsidRDefault="00FC537A" w:rsidP="0013301F">
    <w:pPr>
      <w:pStyle w:val="Encabezado"/>
      <w:jc w:val="right"/>
      <w:rPr>
        <w:rFonts w:ascii="Century Gothic" w:hAnsi="Century Gothic"/>
        <w:sz w:val="24"/>
      </w:rPr>
    </w:pPr>
    <w:r>
      <w:rPr>
        <w:rFonts w:ascii="Century Gothic" w:hAnsi="Century Gothic"/>
        <w:sz w:val="24"/>
      </w:rPr>
      <w:t>Evidencia</w:t>
    </w:r>
    <w:r w:rsidR="006440CD" w:rsidRPr="0013301F">
      <w:rPr>
        <w:rFonts w:ascii="Century Gothic" w:hAnsi="Century Gothic"/>
        <w:sz w:val="24"/>
      </w:rPr>
      <w:t>_</w:t>
    </w:r>
    <w:r w:rsidR="006440CD">
      <w:rPr>
        <w:rFonts w:ascii="Century Gothic" w:hAnsi="Century Gothic"/>
        <w:sz w:val="24"/>
      </w:rPr>
      <w:t>1</w:t>
    </w:r>
    <w:r>
      <w:rPr>
        <w:rFonts w:ascii="Century Gothic" w:hAnsi="Century Gothic"/>
        <w:sz w:val="24"/>
      </w:rPr>
      <w:t>_1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0CD" w:rsidRDefault="006440CD" w:rsidP="00B32DD3">
    <w:pPr>
      <w:pStyle w:val="Encabezado"/>
      <w:jc w:val="right"/>
      <w:rPr>
        <w:rFonts w:ascii="Century Gothic" w:hAnsi="Century Gothic"/>
        <w:sz w:val="24"/>
      </w:rPr>
    </w:pPr>
    <w:r>
      <w:rPr>
        <w:rFonts w:ascii="Century Gothic" w:hAnsi="Century Gothic"/>
        <w:sz w:val="24"/>
      </w:rPr>
      <w:t>Ensayo Autoestima</w:t>
    </w:r>
  </w:p>
  <w:p w:rsidR="006440CD" w:rsidRPr="00B32DD3" w:rsidRDefault="006440CD" w:rsidP="0013301F">
    <w:pPr>
      <w:pStyle w:val="Encabezado"/>
      <w:jc w:val="center"/>
      <w:rPr>
        <w:rFonts w:ascii="Century Gothic" w:hAnsi="Century Gothic"/>
        <w:color w:val="17365D" w:themeColor="text2" w:themeShade="BF"/>
        <w:sz w:val="24"/>
      </w:rPr>
    </w:pPr>
    <w:r>
      <w:rPr>
        <w:rFonts w:ascii="Century Gothic" w:hAnsi="Century Gothic"/>
        <w:sz w:val="24"/>
      </w:rPr>
      <w:tab/>
    </w:r>
    <w:r>
      <w:rPr>
        <w:rFonts w:ascii="Century Gothic" w:hAnsi="Century Gothic"/>
        <w:sz w:val="2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EA0E2D"/>
    <w:multiLevelType w:val="hybridMultilevel"/>
    <w:tmpl w:val="0C4E7E78"/>
    <w:lvl w:ilvl="0" w:tplc="080A000F">
      <w:start w:val="1"/>
      <w:numFmt w:val="decimal"/>
      <w:lvlText w:val="%1."/>
      <w:lvlJc w:val="left"/>
      <w:pPr>
        <w:ind w:left="36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BE43AE2"/>
    <w:multiLevelType w:val="hybridMultilevel"/>
    <w:tmpl w:val="512EB4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E24D94"/>
    <w:multiLevelType w:val="hybridMultilevel"/>
    <w:tmpl w:val="1528E132"/>
    <w:lvl w:ilvl="0" w:tplc="E3FE1832">
      <w:start w:val="1"/>
      <w:numFmt w:val="bullet"/>
      <w:lvlText w:val=""/>
      <w:lvlJc w:val="left"/>
      <w:pPr>
        <w:ind w:left="360" w:hanging="360"/>
      </w:pPr>
      <w:rPr>
        <w:rFonts w:ascii="Symbol" w:hAnsi="Symbol" w:hint="default"/>
        <w:color w:val="4BACC6" w:themeColor="accent5"/>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nsid w:val="2DDB781C"/>
    <w:multiLevelType w:val="hybridMultilevel"/>
    <w:tmpl w:val="0C0ED1F4"/>
    <w:lvl w:ilvl="0" w:tplc="0E4824A2">
      <w:start w:val="1"/>
      <w:numFmt w:val="bullet"/>
      <w:lvlText w:val=""/>
      <w:lvlJc w:val="left"/>
      <w:pPr>
        <w:ind w:left="360" w:hanging="360"/>
      </w:pPr>
      <w:rPr>
        <w:rFonts w:ascii="Symbol" w:hAnsi="Symbol" w:hint="default"/>
        <w:color w:val="943634" w:themeColor="accent2"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01C4FC7"/>
    <w:multiLevelType w:val="hybridMultilevel"/>
    <w:tmpl w:val="772408D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nsid w:val="443F56F7"/>
    <w:multiLevelType w:val="hybridMultilevel"/>
    <w:tmpl w:val="F94C86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45362A2"/>
    <w:multiLevelType w:val="hybridMultilevel"/>
    <w:tmpl w:val="6D0867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546591C"/>
    <w:multiLevelType w:val="hybridMultilevel"/>
    <w:tmpl w:val="AA3066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F577392"/>
    <w:multiLevelType w:val="hybridMultilevel"/>
    <w:tmpl w:val="16A299B2"/>
    <w:lvl w:ilvl="0" w:tplc="0E4824A2">
      <w:start w:val="1"/>
      <w:numFmt w:val="bullet"/>
      <w:lvlText w:val=""/>
      <w:lvlJc w:val="left"/>
      <w:pPr>
        <w:ind w:left="360" w:hanging="360"/>
      </w:pPr>
      <w:rPr>
        <w:rFonts w:ascii="Symbol" w:hAnsi="Symbol" w:hint="default"/>
        <w:color w:val="943634" w:themeColor="accent2"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4F871AB"/>
    <w:multiLevelType w:val="hybridMultilevel"/>
    <w:tmpl w:val="A2B22658"/>
    <w:lvl w:ilvl="0" w:tplc="0CDA57BE">
      <w:start w:val="1"/>
      <w:numFmt w:val="decimal"/>
      <w:lvlText w:val="%1."/>
      <w:lvlJc w:val="left"/>
      <w:pPr>
        <w:ind w:left="720" w:hanging="360"/>
      </w:pPr>
      <w:rPr>
        <w:rFonts w:asciiTheme="majorHAnsi" w:hAnsiTheme="majorHAns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5B947E1"/>
    <w:multiLevelType w:val="hybridMultilevel"/>
    <w:tmpl w:val="6E123566"/>
    <w:lvl w:ilvl="0" w:tplc="0A4C89BA">
      <w:start w:val="1"/>
      <w:numFmt w:val="bullet"/>
      <w:lvlText w:val=""/>
      <w:lvlJc w:val="left"/>
      <w:pPr>
        <w:ind w:left="360" w:hanging="360"/>
      </w:pPr>
      <w:rPr>
        <w:rFonts w:ascii="Symbol" w:hAnsi="Symbol" w:hint="default"/>
        <w:color w:val="17365D" w:themeColor="text2" w:themeShade="BF"/>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nsid w:val="6BF150AA"/>
    <w:multiLevelType w:val="hybridMultilevel"/>
    <w:tmpl w:val="B576208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754A6632"/>
    <w:multiLevelType w:val="hybridMultilevel"/>
    <w:tmpl w:val="78A0F312"/>
    <w:lvl w:ilvl="0" w:tplc="AED8426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9E3506A"/>
    <w:multiLevelType w:val="hybridMultilevel"/>
    <w:tmpl w:val="938017C4"/>
    <w:lvl w:ilvl="0" w:tplc="080A0001">
      <w:start w:val="1"/>
      <w:numFmt w:val="bullet"/>
      <w:lvlText w:val=""/>
      <w:lvlJc w:val="left"/>
      <w:pPr>
        <w:ind w:left="444" w:hanging="360"/>
      </w:pPr>
      <w:rPr>
        <w:rFonts w:ascii="Symbol" w:hAnsi="Symbol" w:hint="default"/>
      </w:rPr>
    </w:lvl>
    <w:lvl w:ilvl="1" w:tplc="080A0003" w:tentative="1">
      <w:start w:val="1"/>
      <w:numFmt w:val="bullet"/>
      <w:lvlText w:val="o"/>
      <w:lvlJc w:val="left"/>
      <w:pPr>
        <w:ind w:left="1164" w:hanging="360"/>
      </w:pPr>
      <w:rPr>
        <w:rFonts w:ascii="Courier New" w:hAnsi="Courier New" w:cs="Courier New" w:hint="default"/>
      </w:rPr>
    </w:lvl>
    <w:lvl w:ilvl="2" w:tplc="080A0005" w:tentative="1">
      <w:start w:val="1"/>
      <w:numFmt w:val="bullet"/>
      <w:lvlText w:val=""/>
      <w:lvlJc w:val="left"/>
      <w:pPr>
        <w:ind w:left="1884" w:hanging="360"/>
      </w:pPr>
      <w:rPr>
        <w:rFonts w:ascii="Wingdings" w:hAnsi="Wingdings" w:hint="default"/>
      </w:rPr>
    </w:lvl>
    <w:lvl w:ilvl="3" w:tplc="080A0001" w:tentative="1">
      <w:start w:val="1"/>
      <w:numFmt w:val="bullet"/>
      <w:lvlText w:val=""/>
      <w:lvlJc w:val="left"/>
      <w:pPr>
        <w:ind w:left="2604" w:hanging="360"/>
      </w:pPr>
      <w:rPr>
        <w:rFonts w:ascii="Symbol" w:hAnsi="Symbol" w:hint="default"/>
      </w:rPr>
    </w:lvl>
    <w:lvl w:ilvl="4" w:tplc="080A0003" w:tentative="1">
      <w:start w:val="1"/>
      <w:numFmt w:val="bullet"/>
      <w:lvlText w:val="o"/>
      <w:lvlJc w:val="left"/>
      <w:pPr>
        <w:ind w:left="3324" w:hanging="360"/>
      </w:pPr>
      <w:rPr>
        <w:rFonts w:ascii="Courier New" w:hAnsi="Courier New" w:cs="Courier New" w:hint="default"/>
      </w:rPr>
    </w:lvl>
    <w:lvl w:ilvl="5" w:tplc="080A0005" w:tentative="1">
      <w:start w:val="1"/>
      <w:numFmt w:val="bullet"/>
      <w:lvlText w:val=""/>
      <w:lvlJc w:val="left"/>
      <w:pPr>
        <w:ind w:left="4044" w:hanging="360"/>
      </w:pPr>
      <w:rPr>
        <w:rFonts w:ascii="Wingdings" w:hAnsi="Wingdings" w:hint="default"/>
      </w:rPr>
    </w:lvl>
    <w:lvl w:ilvl="6" w:tplc="080A0001" w:tentative="1">
      <w:start w:val="1"/>
      <w:numFmt w:val="bullet"/>
      <w:lvlText w:val=""/>
      <w:lvlJc w:val="left"/>
      <w:pPr>
        <w:ind w:left="4764" w:hanging="360"/>
      </w:pPr>
      <w:rPr>
        <w:rFonts w:ascii="Symbol" w:hAnsi="Symbol" w:hint="default"/>
      </w:rPr>
    </w:lvl>
    <w:lvl w:ilvl="7" w:tplc="080A0003" w:tentative="1">
      <w:start w:val="1"/>
      <w:numFmt w:val="bullet"/>
      <w:lvlText w:val="o"/>
      <w:lvlJc w:val="left"/>
      <w:pPr>
        <w:ind w:left="5484" w:hanging="360"/>
      </w:pPr>
      <w:rPr>
        <w:rFonts w:ascii="Courier New" w:hAnsi="Courier New" w:cs="Courier New" w:hint="default"/>
      </w:rPr>
    </w:lvl>
    <w:lvl w:ilvl="8" w:tplc="080A0005" w:tentative="1">
      <w:start w:val="1"/>
      <w:numFmt w:val="bullet"/>
      <w:lvlText w:val=""/>
      <w:lvlJc w:val="left"/>
      <w:pPr>
        <w:ind w:left="6204" w:hanging="360"/>
      </w:pPr>
      <w:rPr>
        <w:rFonts w:ascii="Wingdings" w:hAnsi="Wingdings" w:hint="default"/>
      </w:rPr>
    </w:lvl>
  </w:abstractNum>
  <w:num w:numId="1">
    <w:abstractNumId w:val="6"/>
  </w:num>
  <w:num w:numId="2">
    <w:abstractNumId w:val="4"/>
  </w:num>
  <w:num w:numId="3">
    <w:abstractNumId w:val="3"/>
  </w:num>
  <w:num w:numId="4">
    <w:abstractNumId w:val="8"/>
  </w:num>
  <w:num w:numId="5">
    <w:abstractNumId w:val="10"/>
  </w:num>
  <w:num w:numId="6">
    <w:abstractNumId w:val="9"/>
  </w:num>
  <w:num w:numId="7">
    <w:abstractNumId w:val="12"/>
  </w:num>
  <w:num w:numId="8">
    <w:abstractNumId w:val="7"/>
  </w:num>
  <w:num w:numId="9">
    <w:abstractNumId w:val="2"/>
  </w:num>
  <w:num w:numId="10">
    <w:abstractNumId w:val="0"/>
  </w:num>
  <w:num w:numId="11">
    <w:abstractNumId w:val="11"/>
  </w:num>
  <w:num w:numId="12">
    <w:abstractNumId w:val="13"/>
  </w:num>
  <w:num w:numId="13">
    <w:abstractNumId w:val="5"/>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BB2"/>
    <w:rsid w:val="0000392E"/>
    <w:rsid w:val="00012256"/>
    <w:rsid w:val="000158F5"/>
    <w:rsid w:val="00031C76"/>
    <w:rsid w:val="00041071"/>
    <w:rsid w:val="0005752C"/>
    <w:rsid w:val="00062B5C"/>
    <w:rsid w:val="000B47FD"/>
    <w:rsid w:val="000B6722"/>
    <w:rsid w:val="000D513B"/>
    <w:rsid w:val="000F20E5"/>
    <w:rsid w:val="001052A8"/>
    <w:rsid w:val="00120132"/>
    <w:rsid w:val="0013301F"/>
    <w:rsid w:val="00167987"/>
    <w:rsid w:val="001D41E9"/>
    <w:rsid w:val="001F10E7"/>
    <w:rsid w:val="002870BF"/>
    <w:rsid w:val="002E0441"/>
    <w:rsid w:val="002E5B45"/>
    <w:rsid w:val="002F66AD"/>
    <w:rsid w:val="00323733"/>
    <w:rsid w:val="00382233"/>
    <w:rsid w:val="004A5B63"/>
    <w:rsid w:val="004C3BB2"/>
    <w:rsid w:val="004D7236"/>
    <w:rsid w:val="0053706F"/>
    <w:rsid w:val="00537977"/>
    <w:rsid w:val="00540303"/>
    <w:rsid w:val="00546D31"/>
    <w:rsid w:val="00561297"/>
    <w:rsid w:val="00587858"/>
    <w:rsid w:val="005B6575"/>
    <w:rsid w:val="00606097"/>
    <w:rsid w:val="0063202F"/>
    <w:rsid w:val="006440CD"/>
    <w:rsid w:val="006E6DAD"/>
    <w:rsid w:val="006F3246"/>
    <w:rsid w:val="00712413"/>
    <w:rsid w:val="00762778"/>
    <w:rsid w:val="00771594"/>
    <w:rsid w:val="0077686B"/>
    <w:rsid w:val="0080307B"/>
    <w:rsid w:val="0081633E"/>
    <w:rsid w:val="00820D66"/>
    <w:rsid w:val="00874990"/>
    <w:rsid w:val="008A0C4F"/>
    <w:rsid w:val="008E1A29"/>
    <w:rsid w:val="008E231A"/>
    <w:rsid w:val="009C20A3"/>
    <w:rsid w:val="009C311F"/>
    <w:rsid w:val="009E72D6"/>
    <w:rsid w:val="00A65041"/>
    <w:rsid w:val="00A6782A"/>
    <w:rsid w:val="00A85EDD"/>
    <w:rsid w:val="00A8748C"/>
    <w:rsid w:val="00A96132"/>
    <w:rsid w:val="00AB0B9D"/>
    <w:rsid w:val="00AB44B9"/>
    <w:rsid w:val="00AB6570"/>
    <w:rsid w:val="00AE5135"/>
    <w:rsid w:val="00B1358B"/>
    <w:rsid w:val="00B32DD3"/>
    <w:rsid w:val="00B63371"/>
    <w:rsid w:val="00B762D9"/>
    <w:rsid w:val="00B83B2E"/>
    <w:rsid w:val="00B867F5"/>
    <w:rsid w:val="00BB750C"/>
    <w:rsid w:val="00C20F45"/>
    <w:rsid w:val="00C22286"/>
    <w:rsid w:val="00C25AF9"/>
    <w:rsid w:val="00C634BA"/>
    <w:rsid w:val="00C76FD8"/>
    <w:rsid w:val="00C944C9"/>
    <w:rsid w:val="00CB0853"/>
    <w:rsid w:val="00CB7258"/>
    <w:rsid w:val="00D539F3"/>
    <w:rsid w:val="00DB2EC4"/>
    <w:rsid w:val="00DC3A08"/>
    <w:rsid w:val="00E10988"/>
    <w:rsid w:val="00E21E2B"/>
    <w:rsid w:val="00E223E4"/>
    <w:rsid w:val="00E3053A"/>
    <w:rsid w:val="00E41564"/>
    <w:rsid w:val="00E55840"/>
    <w:rsid w:val="00E56DB5"/>
    <w:rsid w:val="00E82D19"/>
    <w:rsid w:val="00E87224"/>
    <w:rsid w:val="00E9412D"/>
    <w:rsid w:val="00F1453E"/>
    <w:rsid w:val="00F72A2D"/>
    <w:rsid w:val="00FC05AC"/>
    <w:rsid w:val="00FC53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B0B9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771594"/>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s-MX"/>
    </w:rPr>
  </w:style>
  <w:style w:type="paragraph" w:styleId="Ttulo3">
    <w:name w:val="heading 3"/>
    <w:basedOn w:val="Normal"/>
    <w:next w:val="Normal"/>
    <w:link w:val="Ttulo3Car"/>
    <w:uiPriority w:val="9"/>
    <w:unhideWhenUsed/>
    <w:qFormat/>
    <w:rsid w:val="00771594"/>
    <w:pPr>
      <w:keepNext/>
      <w:keepLines/>
      <w:spacing w:before="40" w:after="0" w:line="259" w:lineRule="auto"/>
      <w:outlineLvl w:val="2"/>
    </w:pPr>
    <w:rPr>
      <w:rFonts w:asciiTheme="majorHAnsi" w:eastAsiaTheme="majorEastAsia" w:hAnsiTheme="majorHAnsi" w:cstheme="majorBidi"/>
      <w:color w:val="243F60" w:themeColor="accent1" w:themeShade="7F"/>
      <w:sz w:val="24"/>
      <w:szCs w:val="24"/>
      <w:lang w:eastAsia="es-MX"/>
    </w:rPr>
  </w:style>
  <w:style w:type="paragraph" w:styleId="Ttulo5">
    <w:name w:val="heading 5"/>
    <w:basedOn w:val="Normal"/>
    <w:next w:val="Normal"/>
    <w:link w:val="Ttulo5Car"/>
    <w:uiPriority w:val="9"/>
    <w:semiHidden/>
    <w:unhideWhenUsed/>
    <w:qFormat/>
    <w:rsid w:val="00E9412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4C3BB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4C3BB2"/>
    <w:rPr>
      <w:rFonts w:eastAsiaTheme="minorEastAsia"/>
      <w:lang w:eastAsia="es-MX"/>
    </w:rPr>
  </w:style>
  <w:style w:type="paragraph" w:styleId="Textodeglobo">
    <w:name w:val="Balloon Text"/>
    <w:basedOn w:val="Normal"/>
    <w:link w:val="TextodegloboCar"/>
    <w:uiPriority w:val="99"/>
    <w:semiHidden/>
    <w:unhideWhenUsed/>
    <w:rsid w:val="004C3BB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3BB2"/>
    <w:rPr>
      <w:rFonts w:ascii="Tahoma" w:hAnsi="Tahoma" w:cs="Tahoma"/>
      <w:sz w:val="16"/>
      <w:szCs w:val="16"/>
    </w:rPr>
  </w:style>
  <w:style w:type="paragraph" w:styleId="Encabezado">
    <w:name w:val="header"/>
    <w:basedOn w:val="Normal"/>
    <w:link w:val="EncabezadoCar"/>
    <w:uiPriority w:val="99"/>
    <w:unhideWhenUsed/>
    <w:rsid w:val="000B672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6722"/>
  </w:style>
  <w:style w:type="paragraph" w:styleId="Piedepgina">
    <w:name w:val="footer"/>
    <w:basedOn w:val="Normal"/>
    <w:link w:val="PiedepginaCar"/>
    <w:uiPriority w:val="99"/>
    <w:unhideWhenUsed/>
    <w:rsid w:val="000B67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6722"/>
  </w:style>
  <w:style w:type="paragraph" w:styleId="Prrafodelista">
    <w:name w:val="List Paragraph"/>
    <w:basedOn w:val="Normal"/>
    <w:uiPriority w:val="34"/>
    <w:qFormat/>
    <w:rsid w:val="00712413"/>
    <w:pPr>
      <w:ind w:left="720"/>
      <w:contextualSpacing/>
    </w:pPr>
  </w:style>
  <w:style w:type="character" w:customStyle="1" w:styleId="Ttulo2Car">
    <w:name w:val="Título 2 Car"/>
    <w:basedOn w:val="Fuentedeprrafopredeter"/>
    <w:link w:val="Ttulo2"/>
    <w:uiPriority w:val="9"/>
    <w:rsid w:val="00771594"/>
    <w:rPr>
      <w:rFonts w:asciiTheme="majorHAnsi" w:eastAsiaTheme="majorEastAsia" w:hAnsiTheme="majorHAnsi" w:cstheme="majorBidi"/>
      <w:color w:val="365F91" w:themeColor="accent1" w:themeShade="BF"/>
      <w:sz w:val="26"/>
      <w:szCs w:val="26"/>
      <w:lang w:eastAsia="es-MX"/>
    </w:rPr>
  </w:style>
  <w:style w:type="character" w:customStyle="1" w:styleId="Ttulo3Car">
    <w:name w:val="Título 3 Car"/>
    <w:basedOn w:val="Fuentedeprrafopredeter"/>
    <w:link w:val="Ttulo3"/>
    <w:uiPriority w:val="9"/>
    <w:rsid w:val="00771594"/>
    <w:rPr>
      <w:rFonts w:asciiTheme="majorHAnsi" w:eastAsiaTheme="majorEastAsia" w:hAnsiTheme="majorHAnsi" w:cstheme="majorBidi"/>
      <w:color w:val="243F60" w:themeColor="accent1" w:themeShade="7F"/>
      <w:sz w:val="24"/>
      <w:szCs w:val="24"/>
      <w:lang w:eastAsia="es-MX"/>
    </w:rPr>
  </w:style>
  <w:style w:type="paragraph" w:styleId="Ttulo">
    <w:name w:val="Title"/>
    <w:basedOn w:val="Normal"/>
    <w:next w:val="Normal"/>
    <w:link w:val="TtuloCar"/>
    <w:uiPriority w:val="10"/>
    <w:qFormat/>
    <w:rsid w:val="0077159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71594"/>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77159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771594"/>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771594"/>
    <w:rPr>
      <w:i/>
      <w:iCs/>
      <w:color w:val="808080" w:themeColor="text1" w:themeTint="7F"/>
    </w:rPr>
  </w:style>
  <w:style w:type="paragraph" w:styleId="Textonotapie">
    <w:name w:val="footnote text"/>
    <w:basedOn w:val="Normal"/>
    <w:link w:val="TextonotapieCar"/>
    <w:uiPriority w:val="99"/>
    <w:semiHidden/>
    <w:unhideWhenUsed/>
    <w:rsid w:val="00771594"/>
    <w:pPr>
      <w:spacing w:after="0" w:line="240" w:lineRule="auto"/>
    </w:pPr>
    <w:rPr>
      <w:rFonts w:eastAsiaTheme="minorEastAsia"/>
      <w:sz w:val="20"/>
      <w:szCs w:val="20"/>
      <w:lang w:eastAsia="es-MX"/>
    </w:rPr>
  </w:style>
  <w:style w:type="character" w:customStyle="1" w:styleId="TextonotapieCar">
    <w:name w:val="Texto nota pie Car"/>
    <w:basedOn w:val="Fuentedeprrafopredeter"/>
    <w:link w:val="Textonotapie"/>
    <w:uiPriority w:val="99"/>
    <w:semiHidden/>
    <w:rsid w:val="00771594"/>
    <w:rPr>
      <w:rFonts w:eastAsiaTheme="minorEastAsia"/>
      <w:sz w:val="20"/>
      <w:szCs w:val="20"/>
      <w:lang w:eastAsia="es-MX"/>
    </w:rPr>
  </w:style>
  <w:style w:type="character" w:styleId="Refdenotaalpie">
    <w:name w:val="footnote reference"/>
    <w:basedOn w:val="Fuentedeprrafopredeter"/>
    <w:uiPriority w:val="99"/>
    <w:semiHidden/>
    <w:unhideWhenUsed/>
    <w:rsid w:val="00771594"/>
    <w:rPr>
      <w:vertAlign w:val="superscript"/>
    </w:rPr>
  </w:style>
  <w:style w:type="character" w:customStyle="1" w:styleId="Ttulo1Car">
    <w:name w:val="Título 1 Car"/>
    <w:basedOn w:val="Fuentedeprrafopredeter"/>
    <w:link w:val="Ttulo1"/>
    <w:uiPriority w:val="9"/>
    <w:rsid w:val="00AB0B9D"/>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semiHidden/>
    <w:unhideWhenUsed/>
    <w:qFormat/>
    <w:rsid w:val="00AB0B9D"/>
    <w:pPr>
      <w:outlineLvl w:val="9"/>
    </w:pPr>
    <w:rPr>
      <w:lang w:eastAsia="es-MX"/>
    </w:rPr>
  </w:style>
  <w:style w:type="paragraph" w:styleId="TDC2">
    <w:name w:val="toc 2"/>
    <w:basedOn w:val="Normal"/>
    <w:next w:val="Normal"/>
    <w:autoRedefine/>
    <w:uiPriority w:val="39"/>
    <w:semiHidden/>
    <w:unhideWhenUsed/>
    <w:qFormat/>
    <w:rsid w:val="00AB0B9D"/>
    <w:pPr>
      <w:spacing w:after="100"/>
      <w:ind w:left="220"/>
    </w:pPr>
    <w:rPr>
      <w:rFonts w:eastAsiaTheme="minorEastAsia"/>
      <w:lang w:eastAsia="es-MX"/>
    </w:rPr>
  </w:style>
  <w:style w:type="paragraph" w:styleId="TDC1">
    <w:name w:val="toc 1"/>
    <w:basedOn w:val="Normal"/>
    <w:next w:val="Normal"/>
    <w:autoRedefine/>
    <w:uiPriority w:val="39"/>
    <w:unhideWhenUsed/>
    <w:qFormat/>
    <w:rsid w:val="00AB0B9D"/>
    <w:pPr>
      <w:spacing w:after="100"/>
    </w:pPr>
    <w:rPr>
      <w:rFonts w:eastAsiaTheme="minorEastAsia"/>
      <w:lang w:eastAsia="es-MX"/>
    </w:rPr>
  </w:style>
  <w:style w:type="paragraph" w:styleId="TDC3">
    <w:name w:val="toc 3"/>
    <w:basedOn w:val="Normal"/>
    <w:next w:val="Normal"/>
    <w:autoRedefine/>
    <w:uiPriority w:val="39"/>
    <w:unhideWhenUsed/>
    <w:qFormat/>
    <w:rsid w:val="00AB0B9D"/>
    <w:pPr>
      <w:spacing w:after="100"/>
      <w:ind w:left="440"/>
    </w:pPr>
    <w:rPr>
      <w:rFonts w:eastAsiaTheme="minorEastAsia"/>
      <w:lang w:eastAsia="es-MX"/>
    </w:rPr>
  </w:style>
  <w:style w:type="paragraph" w:styleId="Bibliografa">
    <w:name w:val="Bibliography"/>
    <w:basedOn w:val="Normal"/>
    <w:next w:val="Normal"/>
    <w:uiPriority w:val="37"/>
    <w:unhideWhenUsed/>
    <w:rsid w:val="00CB0853"/>
  </w:style>
  <w:style w:type="character" w:customStyle="1" w:styleId="Ttulo5Car">
    <w:name w:val="Título 5 Car"/>
    <w:basedOn w:val="Fuentedeprrafopredeter"/>
    <w:link w:val="Ttulo5"/>
    <w:uiPriority w:val="9"/>
    <w:semiHidden/>
    <w:rsid w:val="00E9412D"/>
    <w:rPr>
      <w:rFonts w:asciiTheme="majorHAnsi" w:eastAsiaTheme="majorEastAsia" w:hAnsiTheme="majorHAnsi" w:cstheme="majorBidi"/>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B0B9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771594"/>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s-MX"/>
    </w:rPr>
  </w:style>
  <w:style w:type="paragraph" w:styleId="Ttulo3">
    <w:name w:val="heading 3"/>
    <w:basedOn w:val="Normal"/>
    <w:next w:val="Normal"/>
    <w:link w:val="Ttulo3Car"/>
    <w:uiPriority w:val="9"/>
    <w:unhideWhenUsed/>
    <w:qFormat/>
    <w:rsid w:val="00771594"/>
    <w:pPr>
      <w:keepNext/>
      <w:keepLines/>
      <w:spacing w:before="40" w:after="0" w:line="259" w:lineRule="auto"/>
      <w:outlineLvl w:val="2"/>
    </w:pPr>
    <w:rPr>
      <w:rFonts w:asciiTheme="majorHAnsi" w:eastAsiaTheme="majorEastAsia" w:hAnsiTheme="majorHAnsi" w:cstheme="majorBidi"/>
      <w:color w:val="243F60" w:themeColor="accent1" w:themeShade="7F"/>
      <w:sz w:val="24"/>
      <w:szCs w:val="24"/>
      <w:lang w:eastAsia="es-MX"/>
    </w:rPr>
  </w:style>
  <w:style w:type="paragraph" w:styleId="Ttulo5">
    <w:name w:val="heading 5"/>
    <w:basedOn w:val="Normal"/>
    <w:next w:val="Normal"/>
    <w:link w:val="Ttulo5Car"/>
    <w:uiPriority w:val="9"/>
    <w:semiHidden/>
    <w:unhideWhenUsed/>
    <w:qFormat/>
    <w:rsid w:val="00E9412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4C3BB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4C3BB2"/>
    <w:rPr>
      <w:rFonts w:eastAsiaTheme="minorEastAsia"/>
      <w:lang w:eastAsia="es-MX"/>
    </w:rPr>
  </w:style>
  <w:style w:type="paragraph" w:styleId="Textodeglobo">
    <w:name w:val="Balloon Text"/>
    <w:basedOn w:val="Normal"/>
    <w:link w:val="TextodegloboCar"/>
    <w:uiPriority w:val="99"/>
    <w:semiHidden/>
    <w:unhideWhenUsed/>
    <w:rsid w:val="004C3BB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3BB2"/>
    <w:rPr>
      <w:rFonts w:ascii="Tahoma" w:hAnsi="Tahoma" w:cs="Tahoma"/>
      <w:sz w:val="16"/>
      <w:szCs w:val="16"/>
    </w:rPr>
  </w:style>
  <w:style w:type="paragraph" w:styleId="Encabezado">
    <w:name w:val="header"/>
    <w:basedOn w:val="Normal"/>
    <w:link w:val="EncabezadoCar"/>
    <w:uiPriority w:val="99"/>
    <w:unhideWhenUsed/>
    <w:rsid w:val="000B672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6722"/>
  </w:style>
  <w:style w:type="paragraph" w:styleId="Piedepgina">
    <w:name w:val="footer"/>
    <w:basedOn w:val="Normal"/>
    <w:link w:val="PiedepginaCar"/>
    <w:uiPriority w:val="99"/>
    <w:unhideWhenUsed/>
    <w:rsid w:val="000B67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6722"/>
  </w:style>
  <w:style w:type="paragraph" w:styleId="Prrafodelista">
    <w:name w:val="List Paragraph"/>
    <w:basedOn w:val="Normal"/>
    <w:uiPriority w:val="34"/>
    <w:qFormat/>
    <w:rsid w:val="00712413"/>
    <w:pPr>
      <w:ind w:left="720"/>
      <w:contextualSpacing/>
    </w:pPr>
  </w:style>
  <w:style w:type="character" w:customStyle="1" w:styleId="Ttulo2Car">
    <w:name w:val="Título 2 Car"/>
    <w:basedOn w:val="Fuentedeprrafopredeter"/>
    <w:link w:val="Ttulo2"/>
    <w:uiPriority w:val="9"/>
    <w:rsid w:val="00771594"/>
    <w:rPr>
      <w:rFonts w:asciiTheme="majorHAnsi" w:eastAsiaTheme="majorEastAsia" w:hAnsiTheme="majorHAnsi" w:cstheme="majorBidi"/>
      <w:color w:val="365F91" w:themeColor="accent1" w:themeShade="BF"/>
      <w:sz w:val="26"/>
      <w:szCs w:val="26"/>
      <w:lang w:eastAsia="es-MX"/>
    </w:rPr>
  </w:style>
  <w:style w:type="character" w:customStyle="1" w:styleId="Ttulo3Car">
    <w:name w:val="Título 3 Car"/>
    <w:basedOn w:val="Fuentedeprrafopredeter"/>
    <w:link w:val="Ttulo3"/>
    <w:uiPriority w:val="9"/>
    <w:rsid w:val="00771594"/>
    <w:rPr>
      <w:rFonts w:asciiTheme="majorHAnsi" w:eastAsiaTheme="majorEastAsia" w:hAnsiTheme="majorHAnsi" w:cstheme="majorBidi"/>
      <w:color w:val="243F60" w:themeColor="accent1" w:themeShade="7F"/>
      <w:sz w:val="24"/>
      <w:szCs w:val="24"/>
      <w:lang w:eastAsia="es-MX"/>
    </w:rPr>
  </w:style>
  <w:style w:type="paragraph" w:styleId="Ttulo">
    <w:name w:val="Title"/>
    <w:basedOn w:val="Normal"/>
    <w:next w:val="Normal"/>
    <w:link w:val="TtuloCar"/>
    <w:uiPriority w:val="10"/>
    <w:qFormat/>
    <w:rsid w:val="0077159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71594"/>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77159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771594"/>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771594"/>
    <w:rPr>
      <w:i/>
      <w:iCs/>
      <w:color w:val="808080" w:themeColor="text1" w:themeTint="7F"/>
    </w:rPr>
  </w:style>
  <w:style w:type="paragraph" w:styleId="Textonotapie">
    <w:name w:val="footnote text"/>
    <w:basedOn w:val="Normal"/>
    <w:link w:val="TextonotapieCar"/>
    <w:uiPriority w:val="99"/>
    <w:semiHidden/>
    <w:unhideWhenUsed/>
    <w:rsid w:val="00771594"/>
    <w:pPr>
      <w:spacing w:after="0" w:line="240" w:lineRule="auto"/>
    </w:pPr>
    <w:rPr>
      <w:rFonts w:eastAsiaTheme="minorEastAsia"/>
      <w:sz w:val="20"/>
      <w:szCs w:val="20"/>
      <w:lang w:eastAsia="es-MX"/>
    </w:rPr>
  </w:style>
  <w:style w:type="character" w:customStyle="1" w:styleId="TextonotapieCar">
    <w:name w:val="Texto nota pie Car"/>
    <w:basedOn w:val="Fuentedeprrafopredeter"/>
    <w:link w:val="Textonotapie"/>
    <w:uiPriority w:val="99"/>
    <w:semiHidden/>
    <w:rsid w:val="00771594"/>
    <w:rPr>
      <w:rFonts w:eastAsiaTheme="minorEastAsia"/>
      <w:sz w:val="20"/>
      <w:szCs w:val="20"/>
      <w:lang w:eastAsia="es-MX"/>
    </w:rPr>
  </w:style>
  <w:style w:type="character" w:styleId="Refdenotaalpie">
    <w:name w:val="footnote reference"/>
    <w:basedOn w:val="Fuentedeprrafopredeter"/>
    <w:uiPriority w:val="99"/>
    <w:semiHidden/>
    <w:unhideWhenUsed/>
    <w:rsid w:val="00771594"/>
    <w:rPr>
      <w:vertAlign w:val="superscript"/>
    </w:rPr>
  </w:style>
  <w:style w:type="character" w:customStyle="1" w:styleId="Ttulo1Car">
    <w:name w:val="Título 1 Car"/>
    <w:basedOn w:val="Fuentedeprrafopredeter"/>
    <w:link w:val="Ttulo1"/>
    <w:uiPriority w:val="9"/>
    <w:rsid w:val="00AB0B9D"/>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semiHidden/>
    <w:unhideWhenUsed/>
    <w:qFormat/>
    <w:rsid w:val="00AB0B9D"/>
    <w:pPr>
      <w:outlineLvl w:val="9"/>
    </w:pPr>
    <w:rPr>
      <w:lang w:eastAsia="es-MX"/>
    </w:rPr>
  </w:style>
  <w:style w:type="paragraph" w:styleId="TDC2">
    <w:name w:val="toc 2"/>
    <w:basedOn w:val="Normal"/>
    <w:next w:val="Normal"/>
    <w:autoRedefine/>
    <w:uiPriority w:val="39"/>
    <w:semiHidden/>
    <w:unhideWhenUsed/>
    <w:qFormat/>
    <w:rsid w:val="00AB0B9D"/>
    <w:pPr>
      <w:spacing w:after="100"/>
      <w:ind w:left="220"/>
    </w:pPr>
    <w:rPr>
      <w:rFonts w:eastAsiaTheme="minorEastAsia"/>
      <w:lang w:eastAsia="es-MX"/>
    </w:rPr>
  </w:style>
  <w:style w:type="paragraph" w:styleId="TDC1">
    <w:name w:val="toc 1"/>
    <w:basedOn w:val="Normal"/>
    <w:next w:val="Normal"/>
    <w:autoRedefine/>
    <w:uiPriority w:val="39"/>
    <w:unhideWhenUsed/>
    <w:qFormat/>
    <w:rsid w:val="00AB0B9D"/>
    <w:pPr>
      <w:spacing w:after="100"/>
    </w:pPr>
    <w:rPr>
      <w:rFonts w:eastAsiaTheme="minorEastAsia"/>
      <w:lang w:eastAsia="es-MX"/>
    </w:rPr>
  </w:style>
  <w:style w:type="paragraph" w:styleId="TDC3">
    <w:name w:val="toc 3"/>
    <w:basedOn w:val="Normal"/>
    <w:next w:val="Normal"/>
    <w:autoRedefine/>
    <w:uiPriority w:val="39"/>
    <w:unhideWhenUsed/>
    <w:qFormat/>
    <w:rsid w:val="00AB0B9D"/>
    <w:pPr>
      <w:spacing w:after="100"/>
      <w:ind w:left="440"/>
    </w:pPr>
    <w:rPr>
      <w:rFonts w:eastAsiaTheme="minorEastAsia"/>
      <w:lang w:eastAsia="es-MX"/>
    </w:rPr>
  </w:style>
  <w:style w:type="paragraph" w:styleId="Bibliografa">
    <w:name w:val="Bibliography"/>
    <w:basedOn w:val="Normal"/>
    <w:next w:val="Normal"/>
    <w:uiPriority w:val="37"/>
    <w:unhideWhenUsed/>
    <w:rsid w:val="00CB0853"/>
  </w:style>
  <w:style w:type="character" w:customStyle="1" w:styleId="Ttulo5Car">
    <w:name w:val="Título 5 Car"/>
    <w:basedOn w:val="Fuentedeprrafopredeter"/>
    <w:link w:val="Ttulo5"/>
    <w:uiPriority w:val="9"/>
    <w:semiHidden/>
    <w:rsid w:val="00E9412D"/>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404223">
      <w:bodyDiv w:val="1"/>
      <w:marLeft w:val="0"/>
      <w:marRight w:val="0"/>
      <w:marTop w:val="0"/>
      <w:marBottom w:val="0"/>
      <w:divBdr>
        <w:top w:val="none" w:sz="0" w:space="0" w:color="auto"/>
        <w:left w:val="none" w:sz="0" w:space="0" w:color="auto"/>
        <w:bottom w:val="none" w:sz="0" w:space="0" w:color="auto"/>
        <w:right w:val="none" w:sz="0" w:space="0" w:color="auto"/>
      </w:divBdr>
    </w:div>
    <w:div w:id="171751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6.jpeg"/><Relationship Id="rId10" Type="http://schemas.openxmlformats.org/officeDocument/2006/relationships/image" Target="media/image1.gif"/><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En este documento se presenta una ligera investigación del racismo y la xenofobia, así como sus diferencias, ya que podemos llegar a confundir estos dos términos. De igual manera presenta antecedentes y lugares en los que puede haber un mayor grado de discriminación, así como los términos de apoyo de la ONU.</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Mas19</b:Tag>
    <b:SourceType>InternetSite</b:SourceType>
    <b:Guid>{403B1318-7DDF-4518-83B2-58B4EBB4CF03}</b:Guid>
    <b:Author>
      <b:Author>
        <b:NameList>
          <b:Person>
            <b:Last>Maslow</b:Last>
            <b:First>A.</b:First>
          </b:Person>
        </b:NameList>
      </b:Author>
    </b:Author>
    <b:Title>La Autoestima</b:Title>
    <b:InternetSiteTitle>La Autoestima</b:InternetSiteTitle>
    <b:Year>1943</b:Year>
    <b:YearAccessed>2019</b:YearAccessed>
    <b:MonthAccessed>Agosto</b:MonthAccessed>
    <b:DayAccessed>17</b:DayAccessed>
    <b:URL>https://www.laautoestima.com/abraham-maslow/</b:URL>
    <b:RefOrder>1</b:RefOrder>
  </b:Source>
  <b:Source>
    <b:Tag>UNI17</b:Tag>
    <b:SourceType>InternetSite</b:SourceType>
    <b:Guid>{6BA0FE4F-58F1-4FD8-8F1F-0C7A02440FD1}</b:Guid>
    <b:Author>
      <b:Author>
        <b:NameList>
          <b:Person>
            <b:Last>UNICEF</b:Last>
          </b:Person>
        </b:NameList>
      </b:Author>
    </b:Author>
    <b:Title>Love Myself </b:Title>
    <b:InternetSiteTitle>Love Myself </b:InternetSiteTitle>
    <b:Year>2017</b:Year>
    <b:Month>Noviembre</b:Month>
    <b:Day>1</b:Day>
    <b:YearAccessed>2019</b:YearAccessed>
    <b:MonthAccessed>Agosto</b:MonthAccessed>
    <b:URL>https://www.love-myself.org/eng/home/</b:URL>
    <b:RefOrder>4</b:RefOrder>
  </b:Source>
  <b:Source>
    <b:Tag>Ana18</b:Tag>
    <b:SourceType>InternetSite</b:SourceType>
    <b:Guid>{D19E4A1E-9D91-4DDF-8968-4A259D53976E}</b:Guid>
    <b:Author>
      <b:Author>
        <b:NameList>
          <b:Person>
            <b:Last>Miguel</b:Last>
            <b:First>Ana</b:First>
            <b:Middle>M. Bastida de</b:Middle>
          </b:Person>
        </b:NameList>
      </b:Author>
    </b:Author>
    <b:Title>Características de personas con autoestima alta</b:Title>
    <b:InternetSiteTitle>Características de personas con autoestima alta</b:InternetSiteTitle>
    <b:Year>2018</b:Year>
    <b:Month>Mayo</b:Month>
    <b:Day>25</b:Day>
    <b:YearAccessed>2019</b:YearAccessed>
    <b:MonthAccessed>Agosto</b:MonthAccessed>
    <b:URL>https://www.psicologia-online.com/caracteristicas-de-personas-con-autoestima-alta-2322.html</b:URL>
    <b:RefOrder>5</b:RefOrder>
  </b:Source>
  <b:Source>
    <b:Tag>Est17</b:Tag>
    <b:SourceType>InternetSite</b:SourceType>
    <b:Guid>{A7AC658D-4430-4BC5-B103-E5633D132586}</b:Guid>
    <b:Author>
      <b:Author>
        <b:NameList>
          <b:Person>
            <b:Last>Mónaco</b:Last>
            <b:First>Estefanía</b:First>
          </b:Person>
        </b:NameList>
      </b:Author>
    </b:Author>
    <b:Title>Intervención clínica</b:Title>
    <b:InternetSiteTitle>Intervención clínica</b:InternetSiteTitle>
    <b:Year>2017</b:Year>
    <b:Month>Marzo</b:Month>
    <b:Day>9</b:Day>
    <b:YearAccessed>2019</b:YearAccessed>
    <b:MonthAccessed>Agosto</b:MonthAccessed>
    <b:URL>https://www.psiky.es/practica-clinica/tratamiento/autoestima/</b:URL>
    <b:RefOrder>3</b:RefOrder>
  </b:Source>
  <b:Source>
    <b:Tag>Ter17</b:Tag>
    <b:SourceType>ArticleInAPeriodical</b:SourceType>
    <b:Guid>{EF9CD0F2-F2E2-480B-867D-8A614E5E8463}</b:Guid>
    <b:Title>Adolescentes, sector de alto riesgo: INEGI</b:Title>
    <b:Year>2017</b:Year>
    <b:Month>Agosto </b:Month>
    <b:Day>08</b:Day>
    <b:Author>
      <b:Author>
        <b:NameList>
          <b:Person>
            <b:Last>Moreno</b:Last>
            <b:First>Teresa</b:First>
          </b:Person>
        </b:NameList>
      </b:Author>
    </b:Author>
    <b:PeriodicalTitle>EL UNIVERSAL</b:PeriodicalTitle>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4C9983-2171-4E3F-BA7D-0D1F5A61C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2235</Words>
  <Characters>12294</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Facultad de Psicología</vt:lpstr>
    </vt:vector>
  </TitlesOfParts>
  <Company>Toshiba</Company>
  <LinksUpToDate>false</LinksUpToDate>
  <CharactersWithSpaces>14501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Facultad de Psicología</dc:title>
  <dc:subject>Universidad Autónoma de Nuevo León</dc:subject>
  <dc:creator>Michelle</dc:creator>
  <cp:lastModifiedBy>Michelle</cp:lastModifiedBy>
  <cp:revision>2</cp:revision>
  <dcterms:created xsi:type="dcterms:W3CDTF">2019-09-11T04:09:00Z</dcterms:created>
  <dcterms:modified xsi:type="dcterms:W3CDTF">2019-09-11T04:09:00Z</dcterms:modified>
</cp:coreProperties>
</file>